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43079" w14:textId="77777777" w:rsidR="000F69FB" w:rsidRPr="00C803F3" w:rsidRDefault="000F69FB" w:rsidP="00D931F2">
      <w:pPr>
        <w:ind w:left="0" w:firstLine="0"/>
      </w:pPr>
    </w:p>
    <w:p w14:paraId="48C480DB" w14:textId="1695C584" w:rsidR="009B6F95" w:rsidRPr="00C803F3" w:rsidRDefault="00C84873" w:rsidP="00D931F2">
      <w:pPr>
        <w:pStyle w:val="Title1"/>
        <w:ind w:left="0" w:firstLine="0"/>
      </w:pPr>
      <w:bookmarkStart w:id="0" w:name="Title"/>
      <w:bookmarkEnd w:id="0"/>
      <w:r w:rsidRPr="00C84873">
        <w:t xml:space="preserve">Equality, </w:t>
      </w:r>
      <w:r w:rsidR="008C57FD" w:rsidRPr="00C84873">
        <w:t>diversity,</w:t>
      </w:r>
      <w:r w:rsidRPr="00C84873">
        <w:t xml:space="preserve"> and inclusion</w:t>
      </w:r>
    </w:p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9544C589769B4595A89611FC0FE7E7D0"/>
        </w:placeholder>
      </w:sdtPr>
      <w:sdtEndPr>
        <w:rPr>
          <w:rStyle w:val="Style6"/>
        </w:rPr>
      </w:sdtEndPr>
      <w:sdtContent>
        <w:p w14:paraId="3590408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DA11CAA2856243D4A43C7791FDF7DCD2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2CBB9321" w14:textId="6AEDF900" w:rsidR="009B6F95" w:rsidRPr="00C803F3" w:rsidRDefault="00AE18F0" w:rsidP="00B84F31">
          <w:pPr>
            <w:ind w:left="0" w:firstLine="0"/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63FFE7F2AAA34149929F40256F257AD9"/>
        </w:placeholder>
      </w:sdtPr>
      <w:sdtEndPr>
        <w:rPr>
          <w:rStyle w:val="Style6"/>
        </w:rPr>
      </w:sdtEndPr>
      <w:sdtContent>
        <w:p w14:paraId="33081DD9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6819FAD3" w14:textId="2EA854C8" w:rsidR="00714C02" w:rsidRDefault="00714C02" w:rsidP="00714C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The LGA has committed to further embedding equality, </w:t>
      </w:r>
      <w:proofErr w:type="gramStart"/>
      <w:r>
        <w:rPr>
          <w:rFonts w:cs="Arial"/>
          <w:color w:val="000000"/>
        </w:rPr>
        <w:t>diversity</w:t>
      </w:r>
      <w:proofErr w:type="gramEnd"/>
      <w:r>
        <w:rPr>
          <w:rFonts w:cs="Arial"/>
          <w:color w:val="000000"/>
        </w:rPr>
        <w:t xml:space="preserve"> and inclusion (EDI)</w:t>
      </w:r>
    </w:p>
    <w:p w14:paraId="47B86A30" w14:textId="77777777" w:rsidR="00714C02" w:rsidRDefault="00714C02" w:rsidP="00714C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principles into the way it works. This paper sets out some of the key commitments to this</w:t>
      </w:r>
    </w:p>
    <w:p w14:paraId="08CE7EBE" w14:textId="77777777" w:rsidR="00714C02" w:rsidRDefault="00714C02" w:rsidP="00714C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work, a selection of key information sources, and EDI-related work in the EEHT area.</w:t>
      </w:r>
    </w:p>
    <w:p w14:paraId="74E1078D" w14:textId="77777777" w:rsidR="00714C02" w:rsidRDefault="00714C02" w:rsidP="00714C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7EBA5D4" w14:textId="77777777" w:rsidR="00714C02" w:rsidRDefault="00714C02" w:rsidP="00714C02">
      <w:pPr>
        <w:autoSpaceDE w:val="0"/>
        <w:autoSpaceDN w:val="0"/>
        <w:adjustRightInd w:val="0"/>
        <w:spacing w:after="0" w:line="240" w:lineRule="auto"/>
        <w:rPr>
          <w:rFonts w:cs="Arial"/>
          <w:color w:val="0E101A"/>
        </w:rPr>
      </w:pPr>
      <w:r>
        <w:rPr>
          <w:rFonts w:cs="Arial"/>
          <w:color w:val="0E101A"/>
        </w:rPr>
        <w:t>COVID-19 has deepened inequalities, but these inequalities did already exist, and we need</w:t>
      </w:r>
    </w:p>
    <w:p w14:paraId="2645AEBA" w14:textId="56B17015" w:rsidR="00714C02" w:rsidRDefault="00714C02" w:rsidP="00714C02">
      <w:pPr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color w:val="0E101A"/>
        </w:rPr>
      </w:pPr>
      <w:r>
        <w:rPr>
          <w:rFonts w:cs="Arial"/>
          <w:color w:val="0E101A"/>
        </w:rPr>
        <w:t>to ensure we do not duplicate effort in trying to address them. We need to focus on long</w:t>
      </w:r>
      <w:r w:rsidR="002F20E3">
        <w:rPr>
          <w:rFonts w:cs="Arial"/>
          <w:color w:val="0E101A"/>
        </w:rPr>
        <w:t>-</w:t>
      </w:r>
      <w:r>
        <w:rPr>
          <w:rFonts w:cs="Arial"/>
          <w:color w:val="0E101A"/>
        </w:rPr>
        <w:t xml:space="preserve">term systemic change to address these complex issues, rather than quick wins. </w:t>
      </w:r>
    </w:p>
    <w:p w14:paraId="5A4CE106" w14:textId="77777777" w:rsidR="00714C02" w:rsidRDefault="00714C02" w:rsidP="00714C02">
      <w:pPr>
        <w:autoSpaceDE w:val="0"/>
        <w:autoSpaceDN w:val="0"/>
        <w:adjustRightInd w:val="0"/>
        <w:spacing w:after="0" w:line="240" w:lineRule="auto"/>
        <w:rPr>
          <w:rFonts w:cs="Arial"/>
          <w:color w:val="0E101A"/>
        </w:rPr>
      </w:pPr>
    </w:p>
    <w:p w14:paraId="67F327F0" w14:textId="2FBC941C" w:rsidR="009B6F95" w:rsidRDefault="00714C02" w:rsidP="00714C02">
      <w:pPr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color w:val="0E101A"/>
        </w:rPr>
      </w:pPr>
      <w:r>
        <w:rPr>
          <w:rFonts w:cs="Arial"/>
          <w:color w:val="0E101A"/>
        </w:rPr>
        <w:t xml:space="preserve">At this point, it is recommended that the focus is on scrutinising existing workstreams to ensure they promote EDI rather than commissioning new pieces of work in this area. </w:t>
      </w:r>
    </w:p>
    <w:p w14:paraId="708AD208" w14:textId="77777777" w:rsidR="00714C02" w:rsidRPr="00714C02" w:rsidRDefault="00714C02" w:rsidP="00714C02">
      <w:pPr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color w:val="0E101A"/>
        </w:rPr>
      </w:pPr>
    </w:p>
    <w:p w14:paraId="765020F7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083B" wp14:editId="0174A14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E34F799F9D77425083A8E88C2A479358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25C68F9" w14:textId="10F55DA2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6F1D7E1" w14:textId="0E5BE06A" w:rsidR="008F6587" w:rsidRDefault="008F6587" w:rsidP="008F65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Arial"/>
                                <w:color w:val="000000"/>
                              </w:rPr>
                            </w:pPr>
                            <w:r w:rsidRPr="00D902A8">
                              <w:rPr>
                                <w:rFonts w:cs="Arial"/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 future reports to the EEHT Board include a paragraph outlining any potential impact on those with protected characteristics and any mitigating actions which are recommended or have already been taken.</w:t>
                            </w:r>
                          </w:p>
                          <w:p w14:paraId="75BCEF2A" w14:textId="77777777" w:rsidR="00DF436A" w:rsidRPr="00D902A8" w:rsidRDefault="00DF436A" w:rsidP="008F65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0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14:paraId="6AD4946A" w14:textId="4E607A46" w:rsidR="000F69FB" w:rsidRPr="00A627DD" w:rsidRDefault="00473D26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F56FA0CD10B14B5AB0A46F3C337CAFF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751EB8C" w14:textId="77777777" w:rsidR="00DF436A" w:rsidRDefault="00DF436A" w:rsidP="00DF43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Officers will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adapt workplans in line with members’ directions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.</w:t>
                            </w:r>
                          </w:p>
                          <w:p w14:paraId="7C2AA830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08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E34F799F9D77425083A8E88C2A479358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25C68F9" w14:textId="10F55DA2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6F1D7E1" w14:textId="0E5BE06A" w:rsidR="008F6587" w:rsidRDefault="008F6587" w:rsidP="008F65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Arial"/>
                          <w:color w:val="000000"/>
                        </w:rPr>
                      </w:pPr>
                      <w:r w:rsidRPr="00D902A8">
                        <w:rPr>
                          <w:rFonts w:cs="Arial"/>
                          <w:color w:val="000000"/>
                        </w:rPr>
                        <w:t>That</w:t>
                      </w:r>
                      <w:r>
                        <w:rPr>
                          <w:rFonts w:cs="Arial"/>
                          <w:color w:val="000000"/>
                        </w:rPr>
                        <w:t xml:space="preserve"> future reports to the EEHT Board include a paragraph outlining any potential impact on those with protected characteristics and any mitigating actions which are recommended or have already been taken.</w:t>
                      </w:r>
                    </w:p>
                    <w:p w14:paraId="75BCEF2A" w14:textId="77777777" w:rsidR="00DF436A" w:rsidRPr="00D902A8" w:rsidRDefault="00DF436A" w:rsidP="008F65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0"/>
                        <w:rPr>
                          <w:rFonts w:cs="Arial"/>
                          <w:color w:val="000000"/>
                        </w:rPr>
                      </w:pPr>
                    </w:p>
                    <w:p w14:paraId="6AD4946A" w14:textId="4E607A46" w:rsidR="000F69FB" w:rsidRPr="00A627DD" w:rsidRDefault="00473D26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F56FA0CD10B14B5AB0A46F3C337CAFF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2751EB8C" w14:textId="77777777" w:rsidR="00DF436A" w:rsidRDefault="00DF436A" w:rsidP="00DF43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 xml:space="preserve">Officers will </w:t>
                      </w:r>
                      <w:r>
                        <w:rPr>
                          <w:rFonts w:ascii="ArialMT" w:hAnsi="ArialMT" w:cs="ArialMT"/>
                          <w:color w:val="000000"/>
                        </w:rPr>
                        <w:t>adapt workplans in line with members’ directions</w:t>
                      </w:r>
                      <w:r>
                        <w:rPr>
                          <w:rFonts w:cs="Arial"/>
                          <w:color w:val="000000"/>
                        </w:rPr>
                        <w:t>.</w:t>
                      </w:r>
                    </w:p>
                    <w:p w14:paraId="7C2AA830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7B0D8A74" w14:textId="77777777" w:rsidR="009B6F95" w:rsidRDefault="009B6F95" w:rsidP="00B84F31">
      <w:pPr>
        <w:pStyle w:val="Title3"/>
      </w:pPr>
    </w:p>
    <w:p w14:paraId="5185858B" w14:textId="77777777" w:rsidR="009B6F95" w:rsidRDefault="009B6F95" w:rsidP="00B84F31">
      <w:pPr>
        <w:pStyle w:val="Title3"/>
      </w:pPr>
    </w:p>
    <w:p w14:paraId="0A60F3A6" w14:textId="77777777" w:rsidR="009B6F95" w:rsidRDefault="009B6F95" w:rsidP="00B84F31">
      <w:pPr>
        <w:pStyle w:val="Title3"/>
      </w:pPr>
    </w:p>
    <w:p w14:paraId="446FEC17" w14:textId="77777777" w:rsidR="009B6F95" w:rsidRDefault="009B6F95" w:rsidP="00B84F31">
      <w:pPr>
        <w:pStyle w:val="Title3"/>
      </w:pPr>
    </w:p>
    <w:p w14:paraId="14C0FE75" w14:textId="77777777" w:rsidR="009B6F95" w:rsidRDefault="009B6F95" w:rsidP="00B84F31">
      <w:pPr>
        <w:pStyle w:val="Title3"/>
      </w:pPr>
    </w:p>
    <w:p w14:paraId="4AEE88A6" w14:textId="77777777" w:rsidR="009B6F95" w:rsidRDefault="009B6F95" w:rsidP="00B84F31">
      <w:pPr>
        <w:pStyle w:val="Title3"/>
      </w:pPr>
    </w:p>
    <w:p w14:paraId="3BFD2059" w14:textId="77777777" w:rsidR="009B6F95" w:rsidRDefault="009B6F95" w:rsidP="00B84F31">
      <w:pPr>
        <w:pStyle w:val="Title3"/>
      </w:pPr>
    </w:p>
    <w:p w14:paraId="78CEBA37" w14:textId="77777777" w:rsidR="009B6F95" w:rsidRDefault="009B6F95" w:rsidP="00B84F31">
      <w:pPr>
        <w:pStyle w:val="Title3"/>
      </w:pPr>
    </w:p>
    <w:p w14:paraId="2DCABF8D" w14:textId="77777777" w:rsidR="009B6F95" w:rsidRDefault="009B6F95" w:rsidP="00B84F31">
      <w:pPr>
        <w:pStyle w:val="Title3"/>
      </w:pPr>
    </w:p>
    <w:p w14:paraId="56234988" w14:textId="713E241D" w:rsidR="009B6F95" w:rsidRPr="00C803F3" w:rsidRDefault="00473D26" w:rsidP="000F69FB">
      <w:sdt>
        <w:sdtPr>
          <w:rPr>
            <w:rStyle w:val="Style2"/>
          </w:rPr>
          <w:id w:val="-1751574325"/>
          <w:lock w:val="contentLocked"/>
          <w:placeholder>
            <w:docPart w:val="3541263BE3814BF8B74FFC1C530B7CF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sdt>
        <w:sdtPr>
          <w:alias w:val="Contact officer"/>
          <w:tag w:val="Contact officer"/>
          <w:id w:val="1986894198"/>
          <w:placeholder>
            <w:docPart w:val="B747E5BDA91E41E6BAFD0B999016846D"/>
          </w:placeholder>
          <w:text w:multiLine="1"/>
        </w:sdtPr>
        <w:sdtEndPr/>
        <w:sdtContent>
          <w:r w:rsidR="00694001">
            <w:t xml:space="preserve"> </w:t>
          </w:r>
          <w:r w:rsidR="00D931F2">
            <w:t>Tamsin Hewett</w:t>
          </w:r>
        </w:sdtContent>
      </w:sdt>
    </w:p>
    <w:p w14:paraId="22C8C0EC" w14:textId="2166BF3D" w:rsidR="009B6F95" w:rsidRDefault="00473D26" w:rsidP="000F69FB">
      <w:sdt>
        <w:sdtPr>
          <w:rPr>
            <w:rStyle w:val="Style2"/>
          </w:rPr>
          <w:id w:val="1940027828"/>
          <w:lock w:val="contentLocked"/>
          <w:placeholder>
            <w:docPart w:val="67CF220720094FB79A9AD3862087AEDE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D931F2">
        <w:t xml:space="preserve"> Adviser - Policy</w:t>
      </w:r>
    </w:p>
    <w:p w14:paraId="0A9DE166" w14:textId="73992C17" w:rsidR="009B6F95" w:rsidRDefault="00473D26" w:rsidP="000F69FB">
      <w:sdt>
        <w:sdtPr>
          <w:rPr>
            <w:rStyle w:val="Style2"/>
          </w:rPr>
          <w:id w:val="1040625228"/>
          <w:lock w:val="contentLocked"/>
          <w:placeholder>
            <w:docPart w:val="F9AD65D5A3104D9AA71BB4EC73BA294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sdt>
        <w:sdtPr>
          <w:alias w:val="Phone no."/>
          <w:tag w:val="Contact officer"/>
          <w:id w:val="313611300"/>
          <w:placeholder>
            <w:docPart w:val="9BBE2AA08A994E4AB7A0FE8D2165FD0E"/>
          </w:placeholder>
          <w:text w:multiLine="1"/>
        </w:sdtPr>
        <w:sdtEndPr/>
        <w:sdtContent>
          <w:r w:rsidR="00694001">
            <w:t xml:space="preserve"> </w:t>
          </w:r>
          <w:r w:rsidR="00694001" w:rsidRPr="00694001">
            <w:t>0207 7665 3876</w:t>
          </w:r>
        </w:sdtContent>
      </w:sdt>
      <w:r w:rsidR="009B6F95" w:rsidRPr="00B5377C">
        <w:t xml:space="preserve"> </w:t>
      </w:r>
    </w:p>
    <w:p w14:paraId="65DCBA5A" w14:textId="7FF84C6F" w:rsidR="009B6F95" w:rsidRDefault="00473D26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3D78E7962CD145DC9F964838A666DE70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sdt>
        <w:sdtPr>
          <w:alias w:val="Email"/>
          <w:tag w:val="Contact officer"/>
          <w:id w:val="-312794763"/>
          <w:placeholder>
            <w:docPart w:val="5970764701B344DDA9593DA0108BD57A"/>
          </w:placeholder>
          <w:text w:multiLine="1"/>
        </w:sdtPr>
        <w:sdtEndPr/>
        <w:sdtContent>
          <w:r w:rsidR="00694001">
            <w:t xml:space="preserve"> Tamsin.Hewett</w:t>
          </w:r>
          <w:r w:rsidR="009B6F95" w:rsidRPr="00C803F3">
            <w:t>@local.gov.uk</w:t>
          </w:r>
        </w:sdtContent>
      </w:sdt>
    </w:p>
    <w:p w14:paraId="5FE606A7" w14:textId="77777777" w:rsidR="009B6F95" w:rsidRPr="00E8118A" w:rsidRDefault="009B6F95" w:rsidP="00B84F31">
      <w:pPr>
        <w:pStyle w:val="Title3"/>
      </w:pPr>
    </w:p>
    <w:p w14:paraId="02ABE83B" w14:textId="694E1097" w:rsidR="009B6F95" w:rsidRDefault="009B6F95" w:rsidP="00082388">
      <w:pPr>
        <w:pStyle w:val="Title3"/>
      </w:pPr>
      <w:r w:rsidRPr="00C803F3">
        <w:t xml:space="preserve"> </w:t>
      </w:r>
    </w:p>
    <w:p w14:paraId="72DF4FF0" w14:textId="77777777" w:rsidR="004D7B16" w:rsidRPr="00C803F3" w:rsidRDefault="004D7B16" w:rsidP="00082388">
      <w:pPr>
        <w:pStyle w:val="Title3"/>
      </w:pPr>
    </w:p>
    <w:p w14:paraId="17F8CBB9" w14:textId="431F478A" w:rsidR="00C803F3" w:rsidRDefault="000F69FB" w:rsidP="000F69FB">
      <w:pPr>
        <w:pStyle w:val="Title1"/>
      </w:pPr>
      <w:r>
        <w:lastRenderedPageBreak/>
        <w:fldChar w:fldCharType="begin"/>
      </w:r>
      <w:r>
        <w:instrText xml:space="preserve"> REF  Title \h \*MERGEFORMAT </w:instrText>
      </w:r>
      <w:r>
        <w:fldChar w:fldCharType="separate"/>
      </w:r>
      <w:sdt>
        <w:sdtPr>
          <w:rPr>
            <w:rFonts w:cs="Arial"/>
            <w:bCs/>
            <w:color w:val="000000"/>
            <w:szCs w:val="28"/>
          </w:rPr>
          <w:alias w:val="Title"/>
          <w:tag w:val="Title"/>
          <w:id w:val="-249894905"/>
          <w:placeholder>
            <w:docPart w:val="DF6543325D2C468394DF08271E924E3D"/>
          </w:placeholder>
          <w:text w:multiLine="1"/>
        </w:sdtPr>
        <w:sdtEndPr/>
        <w:sdtContent>
          <w:r w:rsidR="00D96EDA" w:rsidRPr="00D96EDA">
            <w:rPr>
              <w:rFonts w:cs="Arial"/>
              <w:bCs/>
              <w:color w:val="000000"/>
              <w:szCs w:val="28"/>
            </w:rPr>
            <w:t xml:space="preserve">Equality, </w:t>
          </w:r>
          <w:proofErr w:type="gramStart"/>
          <w:r w:rsidR="00D96EDA" w:rsidRPr="00D96EDA">
            <w:rPr>
              <w:rFonts w:cs="Arial"/>
              <w:bCs/>
              <w:color w:val="000000"/>
              <w:szCs w:val="28"/>
            </w:rPr>
            <w:t>diversity</w:t>
          </w:r>
          <w:proofErr w:type="gramEnd"/>
          <w:r w:rsidR="00D96EDA" w:rsidRPr="00D96EDA">
            <w:rPr>
              <w:rFonts w:cs="Arial"/>
              <w:bCs/>
              <w:color w:val="000000"/>
              <w:szCs w:val="28"/>
            </w:rPr>
            <w:t xml:space="preserve"> and inclusion (EDI)</w:t>
          </w:r>
        </w:sdtContent>
      </w:sdt>
      <w:r>
        <w:fldChar w:fldCharType="end"/>
      </w:r>
    </w:p>
    <w:p w14:paraId="3EAC29BB" w14:textId="77777777" w:rsidR="009B6F95" w:rsidRPr="00C803F3" w:rsidRDefault="00473D26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219CEB600286448980960352D54D533E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051EA02D" w14:textId="0BAE6BF3" w:rsidR="00BE42ED" w:rsidRPr="00BE42ED" w:rsidRDefault="00BE42ED" w:rsidP="00BE42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Along with many other organisations, the LGA has committed to ensuring that its work</w:t>
      </w:r>
      <w:r>
        <w:rPr>
          <w:rFonts w:cs="Arial"/>
          <w:color w:val="000000"/>
        </w:rPr>
        <w:t xml:space="preserve"> </w:t>
      </w:r>
      <w:r w:rsidRPr="00BE42ED">
        <w:rPr>
          <w:rFonts w:cs="Arial"/>
          <w:color w:val="000000"/>
        </w:rPr>
        <w:t xml:space="preserve">promotes equality, </w:t>
      </w:r>
      <w:proofErr w:type="gramStart"/>
      <w:r w:rsidRPr="00BE42ED">
        <w:rPr>
          <w:rFonts w:cs="Arial"/>
          <w:color w:val="000000"/>
        </w:rPr>
        <w:t>diversity</w:t>
      </w:r>
      <w:proofErr w:type="gramEnd"/>
      <w:r w:rsidRPr="00BE42ED">
        <w:rPr>
          <w:rFonts w:cs="Arial"/>
          <w:color w:val="000000"/>
        </w:rPr>
        <w:t xml:space="preserve"> and inclusion. In 2020, this led to the inclusion of the</w:t>
      </w:r>
      <w:r>
        <w:rPr>
          <w:rFonts w:cs="Arial"/>
          <w:color w:val="000000"/>
        </w:rPr>
        <w:t xml:space="preserve"> </w:t>
      </w:r>
      <w:r w:rsidRPr="00BE42ED">
        <w:rPr>
          <w:rFonts w:cs="Arial"/>
          <w:color w:val="000000"/>
        </w:rPr>
        <w:t xml:space="preserve">following objective in the </w:t>
      </w:r>
      <w:hyperlink r:id="rId11" w:history="1">
        <w:r w:rsidRPr="00BE42ED">
          <w:rPr>
            <w:rStyle w:val="Hyperlink"/>
            <w:rFonts w:cs="Arial"/>
          </w:rPr>
          <w:t>LGA Business Plan</w:t>
        </w:r>
      </w:hyperlink>
      <w:r w:rsidRPr="00BE42ED">
        <w:rPr>
          <w:rFonts w:cs="Arial"/>
          <w:color w:val="000000"/>
        </w:rPr>
        <w:t>:</w:t>
      </w:r>
    </w:p>
    <w:p w14:paraId="02F384F1" w14:textId="77777777" w:rsidR="00BE42ED" w:rsidRPr="0091709E" w:rsidRDefault="00BE42ED" w:rsidP="00BE42E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533FB391" w14:textId="1872DB13" w:rsidR="00BE42ED" w:rsidRDefault="00BE42ED" w:rsidP="0091709E">
      <w:pPr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b/>
          <w:bCs/>
          <w:color w:val="000000"/>
        </w:rPr>
      </w:pPr>
      <w:r w:rsidRPr="0091709E">
        <w:rPr>
          <w:rFonts w:cs="Arial"/>
          <w:b/>
          <w:bCs/>
          <w:color w:val="000000"/>
        </w:rPr>
        <w:t xml:space="preserve">Councils lead and work with diverse communities and partners to address inequalities and build cohesive and resilient communities </w:t>
      </w:r>
      <w:r w:rsidRPr="0091709E">
        <w:rPr>
          <w:rFonts w:ascii="ArialMT" w:hAnsi="ArialMT" w:cs="ArialMT"/>
          <w:b/>
          <w:bCs/>
          <w:color w:val="000000"/>
        </w:rPr>
        <w:t xml:space="preserve">– </w:t>
      </w:r>
      <w:r w:rsidRPr="0091709E">
        <w:rPr>
          <w:rFonts w:cs="Arial"/>
          <w:b/>
          <w:bCs/>
          <w:color w:val="000000"/>
        </w:rPr>
        <w:t xml:space="preserve">we will: </w:t>
      </w:r>
    </w:p>
    <w:p w14:paraId="094B140A" w14:textId="77777777" w:rsidR="004D7B16" w:rsidRPr="0091709E" w:rsidRDefault="004D7B16" w:rsidP="0091709E">
      <w:pPr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b/>
          <w:bCs/>
          <w:color w:val="000000"/>
        </w:rPr>
      </w:pPr>
    </w:p>
    <w:p w14:paraId="3DD96813" w14:textId="77777777" w:rsidR="004D7B16" w:rsidRDefault="00BE42ED" w:rsidP="004D7B1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D7B16">
        <w:rPr>
          <w:rFonts w:ascii="ArialMT" w:hAnsi="ArialMT" w:cs="ArialMT"/>
          <w:color w:val="000000"/>
        </w:rPr>
        <w:t xml:space="preserve">review and strengthen the LGA’s work on reducing inequalities, promoting equality </w:t>
      </w:r>
      <w:r w:rsidRPr="004D7B16">
        <w:rPr>
          <w:rFonts w:cs="Arial"/>
          <w:color w:val="000000"/>
        </w:rPr>
        <w:t xml:space="preserve">through our policy </w:t>
      </w:r>
      <w:r w:rsidR="00782285" w:rsidRPr="004D7B16">
        <w:rPr>
          <w:rFonts w:cs="Arial"/>
          <w:color w:val="000000"/>
        </w:rPr>
        <w:t>messages,</w:t>
      </w:r>
      <w:r w:rsidRPr="004D7B16">
        <w:rPr>
          <w:rFonts w:cs="Arial"/>
          <w:color w:val="000000"/>
        </w:rPr>
        <w:t xml:space="preserve"> and lobbying and our improvement and leadership support to councils</w:t>
      </w:r>
    </w:p>
    <w:p w14:paraId="713E927A" w14:textId="77777777" w:rsidR="004D7B16" w:rsidRDefault="00BE42ED" w:rsidP="004D7B1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D7B16">
        <w:rPr>
          <w:rFonts w:cs="Arial"/>
          <w:color w:val="000000"/>
        </w:rPr>
        <w:t>promote and support councils in developing the diversity of their candidates, elected members and senior leadership</w:t>
      </w:r>
    </w:p>
    <w:p w14:paraId="4A5776BC" w14:textId="77777777" w:rsidR="004D7B16" w:rsidRDefault="00BE42ED" w:rsidP="004D7B1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D7B16">
        <w:rPr>
          <w:rFonts w:cs="Arial"/>
          <w:color w:val="000000"/>
        </w:rPr>
        <w:t>underline the need for a strong commitment to tackling health inequalities and ensure that local government concerns and priorities resulting from the impact of COVID-19 on their communities are heard by government</w:t>
      </w:r>
    </w:p>
    <w:p w14:paraId="4216F1DF" w14:textId="2A278CF6" w:rsidR="00BE42ED" w:rsidRPr="004D7B16" w:rsidRDefault="00BE42ED" w:rsidP="004D7B1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D7B16">
        <w:rPr>
          <w:rFonts w:cs="Arial"/>
          <w:color w:val="000000"/>
        </w:rPr>
        <w:t xml:space="preserve">support councils as they address the inequalities exposed by the COVID-19 pandemic, with </w:t>
      </w:r>
      <w:proofErr w:type="gramStart"/>
      <w:r w:rsidRPr="004D7B16">
        <w:rPr>
          <w:rFonts w:cs="Arial"/>
          <w:color w:val="000000"/>
        </w:rPr>
        <w:t>particular regard</w:t>
      </w:r>
      <w:proofErr w:type="gramEnd"/>
      <w:r w:rsidRPr="004D7B16">
        <w:rPr>
          <w:rFonts w:cs="Arial"/>
          <w:color w:val="000000"/>
        </w:rPr>
        <w:t xml:space="preserve"> to those from ethnic groups most affected by the virus and to children and young people whose development and futures will be affected by the containment measures.</w:t>
      </w:r>
    </w:p>
    <w:p w14:paraId="0549C98A" w14:textId="77777777" w:rsidR="00BE42ED" w:rsidRDefault="00BE42ED" w:rsidP="00BE42E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color w:val="000000"/>
        </w:rPr>
      </w:pPr>
    </w:p>
    <w:p w14:paraId="5B525418" w14:textId="77777777" w:rsidR="008C57FD" w:rsidRDefault="006351C1" w:rsidP="004D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 Executive Advisory Board agreed that e</w:t>
      </w:r>
      <w:r w:rsidR="00BE42ED" w:rsidRPr="00360AF1">
        <w:rPr>
          <w:rFonts w:cs="Arial"/>
          <w:color w:val="000000"/>
        </w:rPr>
        <w:t xml:space="preserve">ach Board </w:t>
      </w:r>
      <w:r>
        <w:rPr>
          <w:rFonts w:cs="Arial"/>
          <w:color w:val="000000"/>
        </w:rPr>
        <w:t xml:space="preserve">should have </w:t>
      </w:r>
      <w:r w:rsidR="00BE42ED" w:rsidRPr="00360AF1">
        <w:rPr>
          <w:rFonts w:cs="Arial"/>
          <w:color w:val="000000"/>
        </w:rPr>
        <w:t xml:space="preserve">an Equalities </w:t>
      </w:r>
      <w:proofErr w:type="gramStart"/>
      <w:r w:rsidR="00382170">
        <w:rPr>
          <w:rFonts w:cs="Arial"/>
          <w:color w:val="000000"/>
        </w:rPr>
        <w:t>Advocate</w:t>
      </w:r>
      <w:proofErr w:type="gramEnd"/>
      <w:r w:rsidR="00BE42ED" w:rsidRPr="00360AF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and these have been agreed through the </w:t>
      </w:r>
      <w:r w:rsidR="00BE42ED" w:rsidRPr="00360AF1">
        <w:rPr>
          <w:rFonts w:cs="Arial"/>
          <w:color w:val="000000"/>
        </w:rPr>
        <w:t>LGA political</w:t>
      </w:r>
      <w:r w:rsidR="00BE42ED">
        <w:rPr>
          <w:rFonts w:cs="Arial"/>
          <w:color w:val="000000"/>
        </w:rPr>
        <w:t xml:space="preserve"> </w:t>
      </w:r>
      <w:r w:rsidR="00BE42ED" w:rsidRPr="00AE37ED">
        <w:rPr>
          <w:rFonts w:cs="Arial"/>
          <w:color w:val="000000"/>
        </w:rPr>
        <w:t>groups. For the Environment, Economy, Housing and Transport Board this is Councillor David Renard</w:t>
      </w:r>
      <w:r w:rsidR="008C57FD">
        <w:rPr>
          <w:rFonts w:cs="Arial"/>
          <w:color w:val="000000"/>
        </w:rPr>
        <w:t>.</w:t>
      </w:r>
    </w:p>
    <w:p w14:paraId="0BCCAAC7" w14:textId="6EFF8305" w:rsidR="004D7B16" w:rsidRPr="004D7B16" w:rsidRDefault="004D7B16" w:rsidP="004D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BE42ED" w:rsidRPr="00AE37ED">
        <w:rPr>
          <w:rFonts w:cs="Arial"/>
          <w:color w:val="000000"/>
        </w:rPr>
        <w:t xml:space="preserve">The role of the </w:t>
      </w:r>
      <w:r w:rsidR="00382170">
        <w:rPr>
          <w:rFonts w:cs="Arial"/>
          <w:color w:val="000000"/>
        </w:rPr>
        <w:t>Advocate</w:t>
      </w:r>
      <w:r w:rsidR="00BE42ED" w:rsidRPr="00AE37ED">
        <w:rPr>
          <w:rFonts w:cs="Arial"/>
          <w:color w:val="000000"/>
        </w:rPr>
        <w:t xml:space="preserve"> is to:</w:t>
      </w:r>
    </w:p>
    <w:p w14:paraId="306E1FC0" w14:textId="77777777" w:rsidR="004D7B16" w:rsidRPr="00AE37ED" w:rsidRDefault="004D7B16" w:rsidP="004D7B1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</w:p>
    <w:p w14:paraId="7FD6592C" w14:textId="211B66E0" w:rsidR="00BE42ED" w:rsidRPr="00360AF1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Encourage the Board to consider equality issues in all their work</w:t>
      </w:r>
    </w:p>
    <w:p w14:paraId="5D27DE80" w14:textId="77777777" w:rsidR="00BE42ED" w:rsidRPr="00360AF1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Challenge the Board to embed equalities into the work of the Board</w:t>
      </w:r>
    </w:p>
    <w:p w14:paraId="5D8FB588" w14:textId="77777777" w:rsidR="00BE42ED" w:rsidRPr="00360AF1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Hold the Board to account around equalities issues.</w:t>
      </w:r>
    </w:p>
    <w:p w14:paraId="6D3404DC" w14:textId="77777777" w:rsidR="00BE42ED" w:rsidRDefault="00BE42ED" w:rsidP="00BE42E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</w:rPr>
      </w:pPr>
    </w:p>
    <w:p w14:paraId="7FAB5FAF" w14:textId="77777777" w:rsidR="00BE42ED" w:rsidRPr="00360AF1" w:rsidRDefault="00BE42ED" w:rsidP="00BE42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Outside of the Board the Advocate will be expected to:</w:t>
      </w:r>
    </w:p>
    <w:p w14:paraId="6C82AED6" w14:textId="77777777" w:rsidR="00BE42ED" w:rsidRPr="00360AF1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Collaborate with other Equality Advocates from other LGA Boards on cross-cutting equalities issues</w:t>
      </w:r>
    </w:p>
    <w:p w14:paraId="6C7A4818" w14:textId="77777777" w:rsidR="00BE42ED" w:rsidRPr="00360AF1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Provide input into and feedback to the LGA equalities work programme.</w:t>
      </w:r>
    </w:p>
    <w:p w14:paraId="2A2CA067" w14:textId="77777777" w:rsidR="00BE42ED" w:rsidRDefault="00BE42ED" w:rsidP="00BE42E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</w:rPr>
      </w:pPr>
    </w:p>
    <w:p w14:paraId="0D12679D" w14:textId="24B6E7CF" w:rsidR="00BE42ED" w:rsidRDefault="00BE42ED" w:rsidP="00BE42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The LGA must now also comply with the public sector equalities duty, following the</w:t>
      </w:r>
      <w:r>
        <w:rPr>
          <w:rFonts w:cs="Arial"/>
          <w:color w:val="000000"/>
        </w:rPr>
        <w:t xml:space="preserve"> </w:t>
      </w:r>
      <w:r w:rsidRPr="00AE37ED">
        <w:rPr>
          <w:rFonts w:cs="Arial"/>
          <w:color w:val="000000"/>
        </w:rPr>
        <w:t>change in business structure in 2020. This requires public bodies to:</w:t>
      </w:r>
    </w:p>
    <w:p w14:paraId="17E7B97B" w14:textId="77777777" w:rsidR="008D475E" w:rsidRPr="00AE37ED" w:rsidRDefault="008D475E" w:rsidP="008D475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</w:p>
    <w:p w14:paraId="161D9D7F" w14:textId="77777777" w:rsidR="00BE42ED" w:rsidRPr="00360AF1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Eliminate unlawful discrimination, harassment and victimisation and other conduct prohibited by the Act</w:t>
      </w:r>
    </w:p>
    <w:p w14:paraId="092FD21A" w14:textId="77777777" w:rsidR="00BE42ED" w:rsidRPr="00AE37ED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Advance equality of opportunity between people who share protected</w:t>
      </w:r>
      <w:r>
        <w:rPr>
          <w:rFonts w:cs="Arial"/>
          <w:color w:val="000000"/>
        </w:rPr>
        <w:t xml:space="preserve"> </w:t>
      </w:r>
      <w:r w:rsidRPr="00AE37ED">
        <w:rPr>
          <w:rFonts w:cs="Arial"/>
          <w:color w:val="000000"/>
        </w:rPr>
        <w:t>characteristic</w:t>
      </w:r>
      <w:r>
        <w:rPr>
          <w:rFonts w:cs="Arial"/>
          <w:color w:val="000000"/>
        </w:rPr>
        <w:t>s</w:t>
      </w:r>
      <w:r w:rsidRPr="00AE37ED">
        <w:rPr>
          <w:rFonts w:cs="Arial"/>
          <w:color w:val="000000"/>
        </w:rPr>
        <w:t xml:space="preserve"> and those who do not</w:t>
      </w:r>
    </w:p>
    <w:p w14:paraId="0A9BF56F" w14:textId="77777777" w:rsidR="00BE42ED" w:rsidRPr="00E53D5D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Foster good relations between people who share a protected characteristic and</w:t>
      </w:r>
      <w:r>
        <w:rPr>
          <w:rFonts w:cs="Arial"/>
          <w:color w:val="000000"/>
        </w:rPr>
        <w:t xml:space="preserve"> </w:t>
      </w:r>
      <w:r w:rsidRPr="00E53D5D">
        <w:rPr>
          <w:rFonts w:cs="Arial"/>
          <w:color w:val="000000"/>
        </w:rPr>
        <w:t>those who do not.</w:t>
      </w:r>
    </w:p>
    <w:p w14:paraId="1C234977" w14:textId="77777777" w:rsidR="00BE42ED" w:rsidRDefault="00BE42ED" w:rsidP="00BE42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0C61F2B" w14:textId="77777777" w:rsidR="00BE42ED" w:rsidRPr="00E53D5D" w:rsidRDefault="00BE42ED" w:rsidP="00BE42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Legislation identifies the following protected characteristics, which must be considered</w:t>
      </w:r>
      <w:r>
        <w:rPr>
          <w:rFonts w:cs="Arial"/>
          <w:color w:val="000000"/>
        </w:rPr>
        <w:t xml:space="preserve"> </w:t>
      </w:r>
      <w:r w:rsidRPr="00E53D5D">
        <w:rPr>
          <w:rFonts w:cs="Arial"/>
          <w:color w:val="000000"/>
        </w:rPr>
        <w:t>when implementing new policies and programmes:</w:t>
      </w:r>
    </w:p>
    <w:p w14:paraId="1BA66C4C" w14:textId="77777777" w:rsidR="00BE42ED" w:rsidRPr="002F20E3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1" w:name="_Hlk63437133"/>
      <w:r w:rsidRPr="002F20E3">
        <w:rPr>
          <w:rFonts w:cs="Arial"/>
          <w:color w:val="000000"/>
        </w:rPr>
        <w:lastRenderedPageBreak/>
        <w:t>Age</w:t>
      </w:r>
    </w:p>
    <w:p w14:paraId="5A955183" w14:textId="77777777" w:rsidR="00BE42ED" w:rsidRPr="002F20E3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2" w:name="_Hlk63427665"/>
      <w:r w:rsidRPr="002F20E3">
        <w:rPr>
          <w:rFonts w:cs="Arial"/>
          <w:color w:val="000000"/>
        </w:rPr>
        <w:t>Disability</w:t>
      </w:r>
    </w:p>
    <w:p w14:paraId="2D64E762" w14:textId="77777777" w:rsidR="00BE42ED" w:rsidRPr="002F20E3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F20E3">
        <w:rPr>
          <w:rFonts w:cs="Arial"/>
          <w:color w:val="000000"/>
        </w:rPr>
        <w:t>Gender reassignment</w:t>
      </w:r>
    </w:p>
    <w:p w14:paraId="130D5772" w14:textId="77777777" w:rsidR="00BE42ED" w:rsidRPr="002F20E3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F20E3">
        <w:rPr>
          <w:rFonts w:cs="Arial"/>
          <w:color w:val="000000"/>
        </w:rPr>
        <w:t>Marriage and civil partnership</w:t>
      </w:r>
    </w:p>
    <w:p w14:paraId="01E076C7" w14:textId="77777777" w:rsidR="00BE42ED" w:rsidRPr="002F20E3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F20E3">
        <w:rPr>
          <w:rFonts w:cs="Arial"/>
          <w:color w:val="000000"/>
        </w:rPr>
        <w:t>Pregnancy and maternity</w:t>
      </w:r>
    </w:p>
    <w:p w14:paraId="1B3952EA" w14:textId="77777777" w:rsidR="00BE42ED" w:rsidRPr="002F20E3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F20E3">
        <w:rPr>
          <w:rFonts w:cs="Arial"/>
          <w:color w:val="000000"/>
        </w:rPr>
        <w:t>Race</w:t>
      </w:r>
    </w:p>
    <w:p w14:paraId="012E8B58" w14:textId="77777777" w:rsidR="00BE42ED" w:rsidRPr="002F20E3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F20E3">
        <w:rPr>
          <w:rFonts w:cs="Arial"/>
          <w:color w:val="000000"/>
        </w:rPr>
        <w:t>Religion or belief</w:t>
      </w:r>
    </w:p>
    <w:p w14:paraId="71A45927" w14:textId="77777777" w:rsidR="00BE42ED" w:rsidRPr="002F20E3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F20E3">
        <w:rPr>
          <w:rFonts w:cs="Arial"/>
          <w:color w:val="000000"/>
        </w:rPr>
        <w:t>Sex</w:t>
      </w:r>
    </w:p>
    <w:p w14:paraId="48FD1120" w14:textId="77777777" w:rsidR="00BE42ED" w:rsidRPr="002F20E3" w:rsidRDefault="00BE42ED" w:rsidP="00BE42E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F20E3">
        <w:rPr>
          <w:rFonts w:cs="Arial"/>
          <w:color w:val="000000"/>
        </w:rPr>
        <w:t>Sexual orientation</w:t>
      </w:r>
    </w:p>
    <w:bookmarkEnd w:id="1"/>
    <w:bookmarkEnd w:id="2"/>
    <w:p w14:paraId="2F86C37B" w14:textId="77777777" w:rsidR="00BE42ED" w:rsidRDefault="00BE42ED" w:rsidP="00BE42E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color w:val="000000"/>
        </w:rPr>
      </w:pPr>
    </w:p>
    <w:p w14:paraId="60060AC4" w14:textId="0F5FDADB" w:rsidR="00BE42ED" w:rsidRDefault="00BE42ED" w:rsidP="00BE42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60AF1">
        <w:rPr>
          <w:rFonts w:cs="Arial"/>
          <w:color w:val="000000"/>
        </w:rPr>
        <w:t>In addition to the protected characteristics enshrined in legislation, the LGA expects to</w:t>
      </w:r>
      <w:r>
        <w:rPr>
          <w:rFonts w:cs="Arial"/>
          <w:color w:val="000000"/>
        </w:rPr>
        <w:t xml:space="preserve"> </w:t>
      </w:r>
      <w:r w:rsidRPr="009F21A6">
        <w:rPr>
          <w:rFonts w:cs="Arial"/>
          <w:color w:val="000000"/>
        </w:rPr>
        <w:t xml:space="preserve">also include actions to improve inclusion for those who are </w:t>
      </w:r>
      <w:proofErr w:type="gramStart"/>
      <w:r w:rsidRPr="009F21A6">
        <w:rPr>
          <w:rFonts w:cs="Arial"/>
          <w:color w:val="000000"/>
        </w:rPr>
        <w:t>economically disadvantaged</w:t>
      </w:r>
      <w:proofErr w:type="gramEnd"/>
      <w:r>
        <w:rPr>
          <w:rFonts w:cs="Arial"/>
          <w:color w:val="000000"/>
        </w:rPr>
        <w:t xml:space="preserve"> </w:t>
      </w:r>
      <w:r w:rsidRPr="009F21A6">
        <w:rPr>
          <w:rFonts w:cs="Arial"/>
          <w:color w:val="000000"/>
        </w:rPr>
        <w:t>and other groups that may require targeted support</w:t>
      </w:r>
      <w:r>
        <w:rPr>
          <w:rFonts w:cs="Arial"/>
          <w:color w:val="000000"/>
        </w:rPr>
        <w:t>.</w:t>
      </w:r>
    </w:p>
    <w:p w14:paraId="6B5BCEEF" w14:textId="77777777" w:rsidR="00F06550" w:rsidRDefault="00F06550" w:rsidP="00F06550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</w:p>
    <w:p w14:paraId="22115E6A" w14:textId="22A3369B" w:rsidR="00F06550" w:rsidRPr="008C6EF5" w:rsidRDefault="00F06550" w:rsidP="008C6E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3" w:name="_Hlk64045388"/>
      <w:r>
        <w:rPr>
          <w:rFonts w:cs="Arial"/>
          <w:color w:val="000000"/>
        </w:rPr>
        <w:t xml:space="preserve">It is also important to consider how these characteristics intersect in ways which may cause </w:t>
      </w:r>
      <w:r w:rsidR="00BA3442">
        <w:rPr>
          <w:rFonts w:cs="Arial"/>
          <w:color w:val="000000"/>
        </w:rPr>
        <w:t xml:space="preserve">additional </w:t>
      </w:r>
      <w:r>
        <w:rPr>
          <w:rFonts w:cs="Arial"/>
          <w:color w:val="000000"/>
        </w:rPr>
        <w:t>disadvantage. For example</w:t>
      </w:r>
      <w:r w:rsidR="00601F06">
        <w:rPr>
          <w:rFonts w:cs="Arial"/>
          <w:color w:val="000000"/>
        </w:rPr>
        <w:t>, disabled people and their families are more likely to live in poverty</w:t>
      </w:r>
      <w:r w:rsidR="00601F06">
        <w:rPr>
          <w:rStyle w:val="FootnoteReference"/>
          <w:rFonts w:cs="Arial"/>
          <w:color w:val="000000"/>
        </w:rPr>
        <w:footnoteReference w:id="1"/>
      </w:r>
      <w:r w:rsidR="00601F06">
        <w:rPr>
          <w:rFonts w:cs="Arial"/>
          <w:color w:val="000000"/>
        </w:rPr>
        <w:t xml:space="preserve"> than non-disabled people</w:t>
      </w:r>
      <w:r w:rsidR="003A289C">
        <w:rPr>
          <w:rFonts w:cs="Arial"/>
          <w:color w:val="000000"/>
        </w:rPr>
        <w:t xml:space="preserve"> and their families</w:t>
      </w:r>
      <w:r w:rsidR="00880EE4">
        <w:rPr>
          <w:rFonts w:cs="Arial"/>
          <w:color w:val="000000"/>
        </w:rPr>
        <w:t xml:space="preserve">; </w:t>
      </w:r>
      <w:r w:rsidR="002767B5">
        <w:rPr>
          <w:rFonts w:cs="Arial"/>
          <w:color w:val="000000"/>
        </w:rPr>
        <w:t>Musli</w:t>
      </w:r>
      <w:r w:rsidR="008C6EF5">
        <w:rPr>
          <w:rFonts w:cs="Arial"/>
          <w:color w:val="000000"/>
        </w:rPr>
        <w:t>m</w:t>
      </w:r>
      <w:r w:rsidR="002767B5">
        <w:rPr>
          <w:rFonts w:cs="Arial"/>
          <w:color w:val="000000"/>
        </w:rPr>
        <w:t xml:space="preserve"> </w:t>
      </w:r>
      <w:r w:rsidR="0022550E">
        <w:rPr>
          <w:rFonts w:cs="Arial"/>
          <w:color w:val="000000"/>
        </w:rPr>
        <w:t xml:space="preserve">women from a Black, Asian or Minority Ethnic (BAME) background </w:t>
      </w:r>
      <w:r w:rsidR="00546158">
        <w:rPr>
          <w:rFonts w:cs="Arial"/>
          <w:color w:val="000000"/>
        </w:rPr>
        <w:t>can</w:t>
      </w:r>
      <w:r w:rsidR="001A5329">
        <w:rPr>
          <w:rFonts w:cs="Arial"/>
          <w:color w:val="000000"/>
        </w:rPr>
        <w:t xml:space="preserve"> face </w:t>
      </w:r>
      <w:r w:rsidR="002767B5">
        <w:rPr>
          <w:rFonts w:cs="Arial"/>
          <w:color w:val="000000"/>
        </w:rPr>
        <w:t xml:space="preserve">what </w:t>
      </w:r>
      <w:r w:rsidR="00845530">
        <w:rPr>
          <w:rFonts w:cs="Arial"/>
          <w:color w:val="000000"/>
        </w:rPr>
        <w:t xml:space="preserve">academics term a ‘triple penalty’ </w:t>
      </w:r>
      <w:r w:rsidR="004A02A4" w:rsidRPr="008C6EF5">
        <w:rPr>
          <w:rFonts w:cs="Arial"/>
          <w:color w:val="000000"/>
        </w:rPr>
        <w:t xml:space="preserve">of racial, religious and sex discrimination </w:t>
      </w:r>
      <w:r w:rsidR="00845530" w:rsidRPr="008C6EF5">
        <w:rPr>
          <w:rFonts w:cs="Arial"/>
          <w:color w:val="000000"/>
        </w:rPr>
        <w:t xml:space="preserve">when accessing </w:t>
      </w:r>
      <w:r w:rsidR="00703197" w:rsidRPr="008C6EF5">
        <w:rPr>
          <w:rFonts w:cs="Arial"/>
          <w:color w:val="000000"/>
        </w:rPr>
        <w:t>employment opportunities</w:t>
      </w:r>
      <w:r w:rsidR="00703197">
        <w:rPr>
          <w:rStyle w:val="FootnoteReference"/>
          <w:rFonts w:cs="Arial"/>
          <w:color w:val="000000"/>
        </w:rPr>
        <w:footnoteReference w:id="2"/>
      </w:r>
      <w:r w:rsidR="005B589D">
        <w:rPr>
          <w:rFonts w:cs="Arial"/>
          <w:color w:val="000000"/>
        </w:rPr>
        <w:t xml:space="preserve">; white men of working age who are homeless are more </w:t>
      </w:r>
      <w:r w:rsidR="00750F9B">
        <w:rPr>
          <w:rFonts w:cs="Arial"/>
          <w:color w:val="000000"/>
        </w:rPr>
        <w:t>likely to sleep rough than people from other demographic group</w:t>
      </w:r>
      <w:r w:rsidR="00AB3D44">
        <w:rPr>
          <w:rFonts w:cs="Arial"/>
          <w:color w:val="000000"/>
        </w:rPr>
        <w:t>s</w:t>
      </w:r>
      <w:r w:rsidR="00873D62">
        <w:rPr>
          <w:rStyle w:val="FootnoteReference"/>
          <w:rFonts w:cs="Arial"/>
          <w:color w:val="000000"/>
        </w:rPr>
        <w:footnoteReference w:id="3"/>
      </w:r>
      <w:r w:rsidR="00750F9B">
        <w:rPr>
          <w:rFonts w:cs="Arial"/>
          <w:color w:val="000000"/>
        </w:rPr>
        <w:t>.</w:t>
      </w:r>
    </w:p>
    <w:bookmarkEnd w:id="3"/>
    <w:p w14:paraId="62D7ED2C" w14:textId="77777777" w:rsidR="00BE42ED" w:rsidRDefault="00BE42ED" w:rsidP="00BE42E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0B2A760" w14:textId="4AFA0070" w:rsidR="00BE42ED" w:rsidRPr="00352FC0" w:rsidRDefault="006351C1" w:rsidP="00352F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433EE1" w:rsidRPr="00793FE1">
        <w:rPr>
          <w:rFonts w:cs="Arial"/>
          <w:color w:val="000000"/>
        </w:rPr>
        <w:t xml:space="preserve">he remit of the </w:t>
      </w:r>
      <w:r w:rsidR="00433EE1">
        <w:rPr>
          <w:rFonts w:cs="Arial"/>
          <w:color w:val="000000"/>
        </w:rPr>
        <w:t>EEHT board</w:t>
      </w:r>
      <w:r w:rsidR="00433EE1" w:rsidRPr="00793FE1">
        <w:rPr>
          <w:rFonts w:cs="Arial"/>
          <w:color w:val="000000"/>
        </w:rPr>
        <w:t xml:space="preserve"> covers policy areas that have direct benefits and consequences for </w:t>
      </w:r>
      <w:r w:rsidR="00433EE1">
        <w:rPr>
          <w:rFonts w:cs="Arial"/>
          <w:color w:val="000000"/>
        </w:rPr>
        <w:t xml:space="preserve">people with protected characteristics. </w:t>
      </w:r>
      <w:r w:rsidR="001A08FC">
        <w:rPr>
          <w:rFonts w:cs="Arial"/>
          <w:color w:val="000000"/>
        </w:rPr>
        <w:t>The Board has implicitly recognised these issues in its work, but this is an opportunity to review the coverage of its EDI work and to make it more visible.</w:t>
      </w:r>
      <w:r w:rsidR="00352FC0">
        <w:rPr>
          <w:rFonts w:cs="Arial"/>
          <w:color w:val="000000"/>
        </w:rPr>
        <w:t xml:space="preserve"> W</w:t>
      </w:r>
      <w:r w:rsidR="00BE42ED" w:rsidRPr="00352FC0">
        <w:rPr>
          <w:rFonts w:cs="Arial"/>
          <w:color w:val="000000"/>
        </w:rPr>
        <w:t xml:space="preserve">e </w:t>
      </w:r>
      <w:r w:rsidR="00352FC0">
        <w:rPr>
          <w:rFonts w:cs="Arial"/>
          <w:color w:val="000000"/>
        </w:rPr>
        <w:t xml:space="preserve">therefore </w:t>
      </w:r>
      <w:r w:rsidR="00BE42ED" w:rsidRPr="00352FC0">
        <w:rPr>
          <w:rFonts w:cs="Arial"/>
          <w:color w:val="000000"/>
        </w:rPr>
        <w:t xml:space="preserve">propose that future </w:t>
      </w:r>
      <w:r w:rsidR="00BE42ED" w:rsidRPr="00352FC0">
        <w:rPr>
          <w:rFonts w:ascii="ArialMT" w:hAnsi="ArialMT" w:cs="ArialMT"/>
          <w:color w:val="000000"/>
        </w:rPr>
        <w:t xml:space="preserve">EEHT Board papers all incorporate a key heading of ‘Equality, diversity and inclusion’, in </w:t>
      </w:r>
      <w:r w:rsidR="00BE42ED" w:rsidRPr="00352FC0">
        <w:rPr>
          <w:rFonts w:cs="Arial"/>
          <w:color w:val="000000"/>
        </w:rPr>
        <w:t xml:space="preserve">the same way that the Board considers implications for Wales. If the Board agrees, this will take effect for the </w:t>
      </w:r>
      <w:r w:rsidR="0091709E" w:rsidRPr="00352FC0">
        <w:rPr>
          <w:rFonts w:cs="Arial"/>
          <w:color w:val="000000"/>
        </w:rPr>
        <w:t xml:space="preserve">next Board meeting on </w:t>
      </w:r>
      <w:r w:rsidR="00286FDF">
        <w:rPr>
          <w:rFonts w:cs="Arial"/>
          <w:color w:val="000000"/>
        </w:rPr>
        <w:t>20</w:t>
      </w:r>
      <w:r w:rsidR="00286FDF" w:rsidRPr="00286FDF">
        <w:rPr>
          <w:rFonts w:cs="Arial"/>
          <w:color w:val="000000"/>
          <w:vertAlign w:val="superscript"/>
        </w:rPr>
        <w:t>th</w:t>
      </w:r>
      <w:r w:rsidR="00286FDF">
        <w:rPr>
          <w:rFonts w:cs="Arial"/>
          <w:color w:val="000000"/>
        </w:rPr>
        <w:t xml:space="preserve"> May 2021.</w:t>
      </w:r>
      <w:r w:rsidR="003D795E">
        <w:rPr>
          <w:rFonts w:cs="Arial"/>
          <w:color w:val="000000"/>
        </w:rPr>
        <w:t xml:space="preserve"> This will aid in the mainstreaming of EDI considerations </w:t>
      </w:r>
      <w:r w:rsidR="00A64FCD">
        <w:rPr>
          <w:rFonts w:cs="Arial"/>
          <w:color w:val="000000"/>
        </w:rPr>
        <w:t>throughout our workstreams.</w:t>
      </w:r>
    </w:p>
    <w:p w14:paraId="6A14772F" w14:textId="77777777" w:rsidR="0091709E" w:rsidRPr="00352FC0" w:rsidRDefault="0091709E" w:rsidP="00352FC0">
      <w:pPr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color w:val="000000"/>
        </w:rPr>
      </w:pPr>
    </w:p>
    <w:sdt>
      <w:sdtPr>
        <w:rPr>
          <w:rStyle w:val="Style6"/>
        </w:rPr>
        <w:alias w:val="Issues"/>
        <w:tag w:val="Issues"/>
        <w:id w:val="-1684430981"/>
        <w:placeholder>
          <w:docPart w:val="219CEB600286448980960352D54D533E"/>
        </w:placeholder>
      </w:sdtPr>
      <w:sdtEndPr>
        <w:rPr>
          <w:rStyle w:val="Style6"/>
        </w:rPr>
      </w:sdtEndPr>
      <w:sdtContent>
        <w:p w14:paraId="0FD69263" w14:textId="4604C57A" w:rsidR="009B6F95" w:rsidRPr="00C803F3" w:rsidRDefault="00B22B04" w:rsidP="000F69FB">
          <w:pPr>
            <w:rPr>
              <w:rStyle w:val="ReportTemplate"/>
            </w:rPr>
          </w:pPr>
          <w:r>
            <w:rPr>
              <w:rStyle w:val="Style6"/>
            </w:rPr>
            <w:t xml:space="preserve">Reviewing existing workstreams </w:t>
          </w:r>
        </w:p>
      </w:sdtContent>
    </w:sdt>
    <w:p w14:paraId="44A4CA8F" w14:textId="6E6A3BB1" w:rsidR="00B426BD" w:rsidRDefault="00A64FCD" w:rsidP="00B426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As a first step, t</w:t>
      </w:r>
      <w:r w:rsidR="00B426BD" w:rsidRPr="00921062">
        <w:rPr>
          <w:rFonts w:cs="Arial"/>
          <w:color w:val="000000"/>
        </w:rPr>
        <w:t xml:space="preserve">he EEHT team </w:t>
      </w:r>
      <w:r w:rsidR="002F2E0E">
        <w:rPr>
          <w:rFonts w:cs="Arial"/>
          <w:color w:val="000000"/>
        </w:rPr>
        <w:t>have</w:t>
      </w:r>
      <w:r w:rsidR="00B426BD" w:rsidRPr="00921062">
        <w:rPr>
          <w:rFonts w:cs="Arial"/>
          <w:color w:val="000000"/>
        </w:rPr>
        <w:t xml:space="preserve"> </w:t>
      </w:r>
      <w:r w:rsidR="00B426BD">
        <w:rPr>
          <w:rFonts w:cs="Arial"/>
          <w:color w:val="000000"/>
        </w:rPr>
        <w:t xml:space="preserve">undertaking a review of EDI issues in relation to the different policy workstreams </w:t>
      </w:r>
      <w:r w:rsidR="002F2E0E">
        <w:rPr>
          <w:rFonts w:cs="Arial"/>
          <w:color w:val="000000"/>
        </w:rPr>
        <w:t>covered by the Board</w:t>
      </w:r>
      <w:r w:rsidR="00E80A1D">
        <w:rPr>
          <w:rFonts w:cs="Arial"/>
          <w:color w:val="000000"/>
        </w:rPr>
        <w:t>, as follows</w:t>
      </w:r>
      <w:r w:rsidR="00B426BD">
        <w:rPr>
          <w:rFonts w:cs="Arial"/>
          <w:color w:val="000000"/>
        </w:rPr>
        <w:t xml:space="preserve">. </w:t>
      </w:r>
    </w:p>
    <w:p w14:paraId="72C38439" w14:textId="77777777" w:rsidR="002F2E0E" w:rsidRDefault="002F2E0E" w:rsidP="002F2E0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</w:p>
    <w:p w14:paraId="51E9F143" w14:textId="00711189" w:rsidR="0032280F" w:rsidRDefault="00E80A1D" w:rsidP="004D7B16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b/>
          <w:bCs/>
          <w:color w:val="000000"/>
        </w:rPr>
      </w:pPr>
      <w:r w:rsidRPr="004D7B16">
        <w:rPr>
          <w:rFonts w:cs="Arial"/>
          <w:b/>
          <w:bCs/>
          <w:color w:val="000000"/>
        </w:rPr>
        <w:t>Environment</w:t>
      </w:r>
    </w:p>
    <w:p w14:paraId="0CBA6F11" w14:textId="77777777" w:rsidR="008C57FD" w:rsidRPr="004D7B16" w:rsidRDefault="008C57FD" w:rsidP="004D7B16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b/>
          <w:bCs/>
          <w:color w:val="000000"/>
        </w:rPr>
      </w:pPr>
    </w:p>
    <w:p w14:paraId="54A6B88B" w14:textId="77777777" w:rsidR="008C57FD" w:rsidRPr="008C57FD" w:rsidRDefault="0032280F" w:rsidP="008C57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4" w:name="_Hlk63421887"/>
      <w:r w:rsidRPr="004D7B16">
        <w:rPr>
          <w:rFonts w:cs="Arial"/>
          <w:color w:val="000000" w:themeColor="text1"/>
        </w:rPr>
        <w:t xml:space="preserve">An </w:t>
      </w:r>
      <w:r w:rsidR="00E9089C" w:rsidRPr="004D7B16">
        <w:rPr>
          <w:rFonts w:cs="Arial"/>
          <w:color w:val="000000" w:themeColor="text1"/>
        </w:rPr>
        <w:t xml:space="preserve">initial </w:t>
      </w:r>
      <w:r w:rsidRPr="004D7B16">
        <w:rPr>
          <w:rFonts w:cs="Arial"/>
          <w:color w:val="000000" w:themeColor="text1"/>
        </w:rPr>
        <w:t>analysis</w:t>
      </w:r>
      <w:r w:rsidR="00B8767B" w:rsidRPr="004D7B16">
        <w:rPr>
          <w:rFonts w:cs="Arial"/>
          <w:color w:val="000000" w:themeColor="text1"/>
        </w:rPr>
        <w:t xml:space="preserve"> out</w:t>
      </w:r>
      <w:r w:rsidRPr="004D7B16">
        <w:rPr>
          <w:rFonts w:cs="Arial"/>
          <w:color w:val="000000" w:themeColor="text1"/>
        </w:rPr>
        <w:t xml:space="preserve"> of potential </w:t>
      </w:r>
      <w:r w:rsidR="00E9089C" w:rsidRPr="004D7B16">
        <w:rPr>
          <w:rFonts w:cs="Arial"/>
          <w:color w:val="000000" w:themeColor="text1"/>
        </w:rPr>
        <w:t xml:space="preserve">EDI considerations </w:t>
      </w:r>
      <w:r w:rsidR="00294059" w:rsidRPr="004D7B16">
        <w:rPr>
          <w:rFonts w:cs="Arial"/>
          <w:color w:val="000000" w:themeColor="text1"/>
        </w:rPr>
        <w:t>affecting</w:t>
      </w:r>
      <w:r w:rsidR="00E9089C" w:rsidRPr="004D7B16">
        <w:rPr>
          <w:rFonts w:cs="Arial"/>
          <w:color w:val="000000" w:themeColor="text1"/>
        </w:rPr>
        <w:t xml:space="preserve"> </w:t>
      </w:r>
      <w:r w:rsidR="00945E4A" w:rsidRPr="004D7B16">
        <w:rPr>
          <w:rFonts w:cs="Arial"/>
          <w:color w:val="000000" w:themeColor="text1"/>
        </w:rPr>
        <w:t>the</w:t>
      </w:r>
      <w:r w:rsidR="188D70E1" w:rsidRPr="004D7B16">
        <w:rPr>
          <w:rFonts w:cs="Arial"/>
          <w:color w:val="000000" w:themeColor="text1"/>
        </w:rPr>
        <w:t xml:space="preserve"> </w:t>
      </w:r>
      <w:r w:rsidR="00402FFD" w:rsidRPr="004D7B16">
        <w:rPr>
          <w:rFonts w:cs="Arial"/>
          <w:color w:val="000000" w:themeColor="text1"/>
        </w:rPr>
        <w:t xml:space="preserve">environment </w:t>
      </w:r>
      <w:r w:rsidR="00945E4A" w:rsidRPr="004D7B16">
        <w:rPr>
          <w:rFonts w:cs="Arial"/>
          <w:color w:val="000000" w:themeColor="text1"/>
        </w:rPr>
        <w:t>policy area has been carried out:</w:t>
      </w:r>
      <w:bookmarkStart w:id="5" w:name="_Hlk63422116"/>
      <w:bookmarkEnd w:id="4"/>
    </w:p>
    <w:p w14:paraId="6F9CEEE7" w14:textId="2FC36FE3" w:rsidR="00945E4A" w:rsidRDefault="00035545" w:rsidP="008C57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C57FD">
        <w:rPr>
          <w:rFonts w:cs="Arial"/>
          <w:color w:val="000000"/>
        </w:rPr>
        <w:t xml:space="preserve">People with the following </w:t>
      </w:r>
      <w:r w:rsidR="006E68EB" w:rsidRPr="008C57FD">
        <w:rPr>
          <w:rFonts w:cs="Arial"/>
          <w:color w:val="000000"/>
        </w:rPr>
        <w:t xml:space="preserve">protected </w:t>
      </w:r>
      <w:r w:rsidRPr="008C57FD">
        <w:rPr>
          <w:rFonts w:cs="Arial"/>
          <w:color w:val="000000"/>
        </w:rPr>
        <w:t xml:space="preserve">characteristics have been identified as </w:t>
      </w:r>
      <w:r w:rsidR="00D2162C" w:rsidRPr="008C57FD">
        <w:rPr>
          <w:rFonts w:cs="Arial"/>
          <w:color w:val="000000"/>
        </w:rPr>
        <w:t>disprop</w:t>
      </w:r>
      <w:r w:rsidR="000A2BC2" w:rsidRPr="008C57FD">
        <w:rPr>
          <w:rFonts w:cs="Arial"/>
          <w:color w:val="000000"/>
        </w:rPr>
        <w:t xml:space="preserve">ortionately </w:t>
      </w:r>
      <w:r w:rsidRPr="008C57FD">
        <w:rPr>
          <w:rFonts w:cs="Arial"/>
          <w:color w:val="000000"/>
        </w:rPr>
        <w:t xml:space="preserve">impacted </w:t>
      </w:r>
      <w:r w:rsidR="006A1BF4" w:rsidRPr="008C57FD">
        <w:rPr>
          <w:rFonts w:cs="Arial"/>
          <w:color w:val="000000"/>
        </w:rPr>
        <w:t xml:space="preserve">by considerations in </w:t>
      </w:r>
      <w:r w:rsidR="00D6737B" w:rsidRPr="008C57FD">
        <w:rPr>
          <w:rFonts w:cs="Arial"/>
          <w:color w:val="000000"/>
        </w:rPr>
        <w:t xml:space="preserve">a range of environment </w:t>
      </w:r>
      <w:r w:rsidR="006A1BF4" w:rsidRPr="008C57FD">
        <w:rPr>
          <w:rFonts w:cs="Arial"/>
          <w:color w:val="000000"/>
        </w:rPr>
        <w:t>policy areas:</w:t>
      </w:r>
    </w:p>
    <w:p w14:paraId="77A826E3" w14:textId="77777777" w:rsidR="008D475E" w:rsidRPr="008C57FD" w:rsidRDefault="008D475E" w:rsidP="008D475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</w:p>
    <w:bookmarkEnd w:id="5"/>
    <w:p w14:paraId="5F8CEBB4" w14:textId="2D62789C" w:rsidR="006A1BF4" w:rsidRPr="008C57FD" w:rsidRDefault="7D5A7F60" w:rsidP="008C57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 w:themeColor="text1"/>
        </w:rPr>
        <w:t>Age</w:t>
      </w:r>
      <w:r w:rsidR="69D40A76" w:rsidRPr="008C57FD">
        <w:rPr>
          <w:rFonts w:cs="Arial"/>
          <w:color w:val="000000" w:themeColor="text1"/>
        </w:rPr>
        <w:t xml:space="preserve"> – both the very young</w:t>
      </w:r>
      <w:r w:rsidR="48EA5EB1" w:rsidRPr="008C57FD">
        <w:rPr>
          <w:rFonts w:cs="Arial"/>
          <w:color w:val="000000" w:themeColor="text1"/>
        </w:rPr>
        <w:t>,</w:t>
      </w:r>
      <w:r w:rsidR="69D40A76" w:rsidRPr="008C57FD">
        <w:rPr>
          <w:rFonts w:cs="Arial"/>
          <w:color w:val="000000" w:themeColor="text1"/>
        </w:rPr>
        <w:t xml:space="preserve"> the very old</w:t>
      </w:r>
      <w:r w:rsidR="7FFB1A8D" w:rsidRPr="008C57FD">
        <w:rPr>
          <w:rFonts w:cs="Arial"/>
          <w:color w:val="000000" w:themeColor="text1"/>
        </w:rPr>
        <w:t xml:space="preserve"> and people with underlying health issues</w:t>
      </w:r>
      <w:r w:rsidR="12C741A1" w:rsidRPr="008C57FD">
        <w:rPr>
          <w:rFonts w:cs="Arial"/>
          <w:color w:val="000000" w:themeColor="text1"/>
        </w:rPr>
        <w:t xml:space="preserve"> are </w:t>
      </w:r>
      <w:r w:rsidR="4073D020" w:rsidRPr="008C57FD">
        <w:rPr>
          <w:rFonts w:cs="Arial"/>
          <w:color w:val="000000" w:themeColor="text1"/>
        </w:rPr>
        <w:t xml:space="preserve">more vulnerable to the </w:t>
      </w:r>
      <w:r w:rsidR="744493C8" w:rsidRPr="008C57FD">
        <w:rPr>
          <w:rFonts w:cs="Arial"/>
          <w:color w:val="000000" w:themeColor="text1"/>
        </w:rPr>
        <w:t>ill-</w:t>
      </w:r>
      <w:r w:rsidR="4073D020" w:rsidRPr="008C57FD">
        <w:rPr>
          <w:rFonts w:cs="Arial"/>
          <w:color w:val="000000" w:themeColor="text1"/>
        </w:rPr>
        <w:t xml:space="preserve">effects of </w:t>
      </w:r>
      <w:r w:rsidR="02AE9F51" w:rsidRPr="008C57FD">
        <w:rPr>
          <w:rFonts w:cs="Arial"/>
          <w:color w:val="000000" w:themeColor="text1"/>
        </w:rPr>
        <w:t xml:space="preserve">extreme heat </w:t>
      </w:r>
      <w:r w:rsidR="48413805" w:rsidRPr="008C57FD">
        <w:rPr>
          <w:rFonts w:cs="Arial"/>
          <w:color w:val="000000" w:themeColor="text1"/>
        </w:rPr>
        <w:t xml:space="preserve">or cold </w:t>
      </w:r>
      <w:r w:rsidR="02AE9F51" w:rsidRPr="008C57FD">
        <w:rPr>
          <w:rFonts w:cs="Arial"/>
          <w:color w:val="000000" w:themeColor="text1"/>
        </w:rPr>
        <w:t>caused by climate change</w:t>
      </w:r>
      <w:r w:rsidR="005F4CE7" w:rsidRPr="3CF62349">
        <w:rPr>
          <w:rStyle w:val="FootnoteReference"/>
          <w:rFonts w:cs="Arial"/>
          <w:color w:val="000000" w:themeColor="text1"/>
        </w:rPr>
        <w:footnoteReference w:id="4"/>
      </w:r>
      <w:r w:rsidR="2313B424" w:rsidRPr="008C57FD">
        <w:rPr>
          <w:rFonts w:cs="Arial"/>
          <w:color w:val="000000" w:themeColor="text1"/>
        </w:rPr>
        <w:t xml:space="preserve">; </w:t>
      </w:r>
      <w:r w:rsidR="2313B424" w:rsidRPr="008C57FD">
        <w:rPr>
          <w:rFonts w:cs="Arial"/>
          <w:color w:val="000000" w:themeColor="text1"/>
        </w:rPr>
        <w:lastRenderedPageBreak/>
        <w:t xml:space="preserve">older people </w:t>
      </w:r>
      <w:r w:rsidR="38B1594D" w:rsidRPr="008C57FD">
        <w:rPr>
          <w:rFonts w:cs="Arial"/>
          <w:color w:val="000000" w:themeColor="text1"/>
        </w:rPr>
        <w:t xml:space="preserve">are </w:t>
      </w:r>
      <w:r w:rsidR="25D4A8E2" w:rsidRPr="008C57FD">
        <w:rPr>
          <w:rFonts w:cs="Arial"/>
          <w:color w:val="000000" w:themeColor="text1"/>
        </w:rPr>
        <w:t>more susceptible to the social isolation which can result from poor local environment quality (LEQ)</w:t>
      </w:r>
      <w:r w:rsidR="005F4CE7" w:rsidRPr="3CF62349">
        <w:rPr>
          <w:rStyle w:val="FootnoteReference"/>
          <w:rFonts w:cs="Arial"/>
          <w:color w:val="000000" w:themeColor="text1"/>
        </w:rPr>
        <w:footnoteReference w:id="5"/>
      </w:r>
      <w:r w:rsidR="25D4A8E2" w:rsidRPr="008C57FD">
        <w:rPr>
          <w:rFonts w:cs="Arial"/>
          <w:color w:val="000000" w:themeColor="text1"/>
        </w:rPr>
        <w:t>.</w:t>
      </w:r>
    </w:p>
    <w:p w14:paraId="10FB58C5" w14:textId="7A818E24" w:rsidR="006E68EB" w:rsidRDefault="00682202" w:rsidP="008C57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/>
        </w:rPr>
        <w:t>Disability</w:t>
      </w:r>
      <w:r w:rsidRPr="008C57FD">
        <w:rPr>
          <w:rFonts w:cs="Arial"/>
          <w:color w:val="000000"/>
        </w:rPr>
        <w:t xml:space="preserve"> –</w:t>
      </w:r>
      <w:r w:rsidR="00F909F2" w:rsidRPr="008C57FD">
        <w:rPr>
          <w:rFonts w:cs="Arial"/>
          <w:color w:val="000000"/>
        </w:rPr>
        <w:t xml:space="preserve"> </w:t>
      </w:r>
      <w:r w:rsidRPr="008C57FD">
        <w:rPr>
          <w:rFonts w:cs="Arial"/>
          <w:color w:val="000000"/>
        </w:rPr>
        <w:t>those with</w:t>
      </w:r>
      <w:r w:rsidR="00385F0C" w:rsidRPr="008C57FD">
        <w:rPr>
          <w:rFonts w:cs="Arial"/>
          <w:color w:val="000000"/>
        </w:rPr>
        <w:t xml:space="preserve"> restricted</w:t>
      </w:r>
      <w:r w:rsidRPr="008C57FD">
        <w:rPr>
          <w:rFonts w:cs="Arial"/>
          <w:color w:val="000000"/>
        </w:rPr>
        <w:t xml:space="preserve"> mobility</w:t>
      </w:r>
      <w:r w:rsidR="009F56F8" w:rsidRPr="008C57FD">
        <w:rPr>
          <w:rFonts w:cs="Arial"/>
          <w:color w:val="000000"/>
        </w:rPr>
        <w:t xml:space="preserve"> may find multi stream recycling inhibitive</w:t>
      </w:r>
      <w:r w:rsidR="00CD0802" w:rsidRPr="008C57FD">
        <w:rPr>
          <w:rFonts w:cs="Arial"/>
          <w:color w:val="000000"/>
        </w:rPr>
        <w:t xml:space="preserve">; accessible ground floor dwellings are more susceptible to flooding; </w:t>
      </w:r>
      <w:r w:rsidR="007A1C50" w:rsidRPr="008C57FD">
        <w:rPr>
          <w:rFonts w:cs="Arial"/>
          <w:color w:val="000000"/>
        </w:rPr>
        <w:t xml:space="preserve">lack of </w:t>
      </w:r>
      <w:r w:rsidR="00CD0802" w:rsidRPr="008C57FD">
        <w:rPr>
          <w:rFonts w:cs="Arial"/>
          <w:color w:val="000000"/>
        </w:rPr>
        <w:t xml:space="preserve">access to green space can </w:t>
      </w:r>
      <w:r w:rsidR="007A1C50" w:rsidRPr="008C57FD">
        <w:rPr>
          <w:rFonts w:cs="Arial"/>
          <w:color w:val="000000"/>
        </w:rPr>
        <w:t>exacerbate mental ill health.</w:t>
      </w:r>
    </w:p>
    <w:p w14:paraId="776F3748" w14:textId="3C78744C" w:rsidR="00385F0C" w:rsidRPr="008C57FD" w:rsidRDefault="1C31D7C1" w:rsidP="008C57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 w:themeColor="text1"/>
        </w:rPr>
        <w:t>Pregnancy and Maternity</w:t>
      </w:r>
      <w:r w:rsidRPr="008C57FD">
        <w:rPr>
          <w:rFonts w:cs="Arial"/>
          <w:color w:val="000000" w:themeColor="text1"/>
        </w:rPr>
        <w:t xml:space="preserve"> – </w:t>
      </w:r>
      <w:r w:rsidR="5E805E6F" w:rsidRPr="008C57FD">
        <w:rPr>
          <w:rFonts w:cs="Arial"/>
          <w:color w:val="000000" w:themeColor="text1"/>
        </w:rPr>
        <w:t xml:space="preserve">pregnant people are more susceptible to </w:t>
      </w:r>
      <w:r w:rsidR="744493C8" w:rsidRPr="008C57FD">
        <w:rPr>
          <w:rFonts w:cs="Arial"/>
          <w:color w:val="000000" w:themeColor="text1"/>
        </w:rPr>
        <w:t>the ill-effects of extreme heat caused by climate change</w:t>
      </w:r>
      <w:r w:rsidR="00762F99" w:rsidRPr="3CF62349">
        <w:rPr>
          <w:rStyle w:val="FootnoteReference"/>
          <w:rFonts w:cs="Arial"/>
          <w:color w:val="000000" w:themeColor="text1"/>
        </w:rPr>
        <w:footnoteReference w:id="6"/>
      </w:r>
      <w:r w:rsidR="744493C8" w:rsidRPr="008C57FD">
        <w:rPr>
          <w:rFonts w:cs="Arial"/>
          <w:color w:val="000000" w:themeColor="text1"/>
        </w:rPr>
        <w:t xml:space="preserve">; parents of young children </w:t>
      </w:r>
      <w:r w:rsidR="7C774525" w:rsidRPr="008C57FD">
        <w:rPr>
          <w:rFonts w:cs="Arial"/>
          <w:color w:val="000000" w:themeColor="text1"/>
        </w:rPr>
        <w:t>may be</w:t>
      </w:r>
      <w:r w:rsidR="744493C8" w:rsidRPr="008C57FD">
        <w:rPr>
          <w:rFonts w:cs="Arial"/>
          <w:color w:val="000000" w:themeColor="text1"/>
        </w:rPr>
        <w:t xml:space="preserve"> negatively impacted by </w:t>
      </w:r>
      <w:r w:rsidR="7B883FA6" w:rsidRPr="008C57FD">
        <w:rPr>
          <w:rFonts w:cs="Arial"/>
          <w:color w:val="000000" w:themeColor="text1"/>
        </w:rPr>
        <w:t>a</w:t>
      </w:r>
      <w:r w:rsidR="744493C8" w:rsidRPr="008C57FD">
        <w:rPr>
          <w:rFonts w:cs="Arial"/>
          <w:color w:val="000000" w:themeColor="text1"/>
        </w:rPr>
        <w:t xml:space="preserve"> lack of </w:t>
      </w:r>
      <w:r w:rsidR="7B883FA6" w:rsidRPr="008C57FD">
        <w:rPr>
          <w:rFonts w:cs="Arial"/>
          <w:color w:val="000000" w:themeColor="text1"/>
        </w:rPr>
        <w:t>access to green space</w:t>
      </w:r>
      <w:r w:rsidR="00762F99" w:rsidRPr="3CF62349">
        <w:rPr>
          <w:rStyle w:val="FootnoteReference"/>
          <w:rFonts w:cs="Arial"/>
          <w:color w:val="000000" w:themeColor="text1"/>
        </w:rPr>
        <w:footnoteReference w:id="7"/>
      </w:r>
      <w:r w:rsidR="7B883FA6" w:rsidRPr="008C57FD">
        <w:rPr>
          <w:rFonts w:cs="Arial"/>
          <w:color w:val="000000" w:themeColor="text1"/>
        </w:rPr>
        <w:t>.</w:t>
      </w:r>
    </w:p>
    <w:p w14:paraId="37ECE3D4" w14:textId="69D960FF" w:rsidR="009F39B6" w:rsidRPr="008C57FD" w:rsidRDefault="2339B7D6" w:rsidP="008C57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 w:themeColor="text1"/>
        </w:rPr>
        <w:t>Race</w:t>
      </w:r>
      <w:r w:rsidRPr="008C57FD">
        <w:rPr>
          <w:rFonts w:cs="Arial"/>
          <w:color w:val="000000" w:themeColor="text1"/>
        </w:rPr>
        <w:t xml:space="preserve"> –</w:t>
      </w:r>
      <w:r w:rsidR="044A9CBB" w:rsidRPr="008C57FD">
        <w:rPr>
          <w:rFonts w:cs="Arial"/>
          <w:color w:val="000000" w:themeColor="text1"/>
        </w:rPr>
        <w:t xml:space="preserve"> </w:t>
      </w:r>
      <w:r w:rsidR="6FD898AB" w:rsidRPr="008C57FD">
        <w:rPr>
          <w:rFonts w:cs="Arial"/>
          <w:color w:val="000000" w:themeColor="text1"/>
        </w:rPr>
        <w:t>Gypsies and Travellers</w:t>
      </w:r>
      <w:r w:rsidR="1398ACD5" w:rsidRPr="008C57FD">
        <w:rPr>
          <w:rFonts w:cs="Arial"/>
          <w:color w:val="000000" w:themeColor="text1"/>
        </w:rPr>
        <w:t xml:space="preserve"> can struggle to access public services, including waste and recycling and </w:t>
      </w:r>
      <w:r w:rsidR="71A73497" w:rsidRPr="008C57FD">
        <w:rPr>
          <w:rFonts w:cs="Arial"/>
          <w:color w:val="000000" w:themeColor="text1"/>
        </w:rPr>
        <w:t>running water</w:t>
      </w:r>
      <w:r w:rsidR="00C51876" w:rsidRPr="3CF62349">
        <w:rPr>
          <w:rStyle w:val="FootnoteReference"/>
          <w:rFonts w:cs="Arial"/>
          <w:color w:val="000000" w:themeColor="text1"/>
        </w:rPr>
        <w:footnoteReference w:id="8"/>
      </w:r>
      <w:r w:rsidR="71A73497" w:rsidRPr="008C57FD">
        <w:rPr>
          <w:rFonts w:cs="Arial"/>
          <w:color w:val="000000" w:themeColor="text1"/>
        </w:rPr>
        <w:t>.</w:t>
      </w:r>
    </w:p>
    <w:p w14:paraId="2E8CCA50" w14:textId="3766EE8F" w:rsidR="002F2E0E" w:rsidRPr="008C57FD" w:rsidRDefault="0752D8A8" w:rsidP="008C57F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 w:themeColor="text1"/>
        </w:rPr>
        <w:t>Economic disadvantage</w:t>
      </w:r>
      <w:r w:rsidRPr="008C57FD">
        <w:rPr>
          <w:rFonts w:cs="Arial"/>
          <w:color w:val="000000" w:themeColor="text1"/>
        </w:rPr>
        <w:t xml:space="preserve"> </w:t>
      </w:r>
      <w:r w:rsidR="72EB0B9D" w:rsidRPr="008C57FD">
        <w:rPr>
          <w:rFonts w:cs="Arial"/>
          <w:color w:val="000000" w:themeColor="text1"/>
        </w:rPr>
        <w:t>–</w:t>
      </w:r>
      <w:r w:rsidR="50D9FFA1" w:rsidRPr="008C57FD">
        <w:rPr>
          <w:rFonts w:cs="Arial"/>
          <w:color w:val="000000" w:themeColor="text1"/>
        </w:rPr>
        <w:t xml:space="preserve"> </w:t>
      </w:r>
      <w:r w:rsidR="03771159" w:rsidRPr="008C57FD">
        <w:rPr>
          <w:rFonts w:cs="Arial"/>
          <w:color w:val="000000" w:themeColor="text1"/>
        </w:rPr>
        <w:t>those on lower incomes</w:t>
      </w:r>
      <w:r w:rsidR="50D9FFA1" w:rsidRPr="008C57FD">
        <w:rPr>
          <w:rFonts w:cs="Arial"/>
          <w:color w:val="000000" w:themeColor="text1"/>
        </w:rPr>
        <w:t xml:space="preserve"> are more likely to live in poorly insulated housing, with more expensive metered heating tariffs</w:t>
      </w:r>
      <w:r w:rsidR="591F8000" w:rsidRPr="008C57FD">
        <w:rPr>
          <w:rFonts w:cs="Arial"/>
          <w:color w:val="000000" w:themeColor="text1"/>
        </w:rPr>
        <w:t>, which can lead to fuel poverty</w:t>
      </w:r>
      <w:r w:rsidR="00752726" w:rsidRPr="3CF62349">
        <w:rPr>
          <w:rStyle w:val="FootnoteReference"/>
          <w:rFonts w:cs="Arial"/>
          <w:color w:val="000000" w:themeColor="text1"/>
        </w:rPr>
        <w:footnoteReference w:id="9"/>
      </w:r>
      <w:r w:rsidR="591F8000" w:rsidRPr="008C57FD">
        <w:rPr>
          <w:rFonts w:cs="Arial"/>
          <w:color w:val="000000" w:themeColor="text1"/>
        </w:rPr>
        <w:t xml:space="preserve">; </w:t>
      </w:r>
      <w:r w:rsidR="2437AED6" w:rsidRPr="008C57FD">
        <w:rPr>
          <w:rFonts w:cs="Arial"/>
          <w:color w:val="000000" w:themeColor="text1"/>
        </w:rPr>
        <w:t>they are more likely to experience a lack of access to green infrastructure which can contribute to health inequalities</w:t>
      </w:r>
      <w:r w:rsidR="00752726" w:rsidRPr="3CF62349">
        <w:rPr>
          <w:rStyle w:val="FootnoteReference"/>
          <w:rFonts w:cs="Arial"/>
          <w:color w:val="000000" w:themeColor="text1"/>
        </w:rPr>
        <w:footnoteReference w:id="10"/>
      </w:r>
      <w:r w:rsidR="2437AED6" w:rsidRPr="008C57FD">
        <w:rPr>
          <w:rFonts w:cs="Arial"/>
          <w:color w:val="000000" w:themeColor="text1"/>
        </w:rPr>
        <w:t xml:space="preserve">; </w:t>
      </w:r>
      <w:r w:rsidR="14466529" w:rsidRPr="008C57FD">
        <w:rPr>
          <w:rFonts w:cs="Arial"/>
          <w:color w:val="000000" w:themeColor="text1"/>
        </w:rPr>
        <w:t xml:space="preserve">social housing of high-rise construction and/or with poorly engineered communal heating systems </w:t>
      </w:r>
      <w:r w:rsidR="51A9500E" w:rsidRPr="008C57FD">
        <w:rPr>
          <w:rFonts w:cs="Arial"/>
          <w:color w:val="000000" w:themeColor="text1"/>
        </w:rPr>
        <w:t>can be</w:t>
      </w:r>
      <w:r w:rsidR="14466529" w:rsidRPr="008C57FD">
        <w:rPr>
          <w:rFonts w:cs="Arial"/>
          <w:color w:val="000000" w:themeColor="text1"/>
        </w:rPr>
        <w:t xml:space="preserve"> more severely impacted by extreme weather events</w:t>
      </w:r>
      <w:r w:rsidR="5A4AFE90" w:rsidRPr="008C57FD">
        <w:rPr>
          <w:rFonts w:cs="Arial"/>
          <w:color w:val="000000" w:themeColor="text1"/>
        </w:rPr>
        <w:t>.</w:t>
      </w:r>
    </w:p>
    <w:p w14:paraId="56390B49" w14:textId="77777777" w:rsidR="00E82D04" w:rsidRPr="002F2E0E" w:rsidRDefault="00E82D04" w:rsidP="00E82D04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</w:rPr>
      </w:pPr>
    </w:p>
    <w:p w14:paraId="6401A7BC" w14:textId="2EE25B5F" w:rsidR="002F2E0E" w:rsidRPr="008C57FD" w:rsidRDefault="003B7CD3" w:rsidP="008C57FD">
      <w:pPr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b/>
          <w:bCs/>
          <w:color w:val="000000"/>
        </w:rPr>
      </w:pPr>
      <w:r w:rsidRPr="008C57FD">
        <w:rPr>
          <w:rFonts w:cs="Arial"/>
          <w:b/>
          <w:bCs/>
          <w:color w:val="000000"/>
        </w:rPr>
        <w:t>Housing</w:t>
      </w:r>
    </w:p>
    <w:p w14:paraId="3CD8243A" w14:textId="77777777" w:rsidR="004D7B16" w:rsidRDefault="004D7B16" w:rsidP="004D7B1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color w:val="000000"/>
        </w:rPr>
      </w:pPr>
    </w:p>
    <w:p w14:paraId="1FC8AE27" w14:textId="77777777" w:rsidR="008C57FD" w:rsidRDefault="009678FF" w:rsidP="008C57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D7B16">
        <w:rPr>
          <w:rFonts w:cs="Arial"/>
          <w:color w:val="000000"/>
        </w:rPr>
        <w:t xml:space="preserve">An initial analysis out of potential EDI considerations affecting the </w:t>
      </w:r>
      <w:r w:rsidR="004A6EB3" w:rsidRPr="004D7B16">
        <w:rPr>
          <w:rFonts w:cs="Arial"/>
          <w:color w:val="000000"/>
        </w:rPr>
        <w:t>h</w:t>
      </w:r>
      <w:r w:rsidR="00050A42" w:rsidRPr="004D7B16">
        <w:rPr>
          <w:rFonts w:cs="Arial"/>
          <w:color w:val="000000"/>
        </w:rPr>
        <w:t xml:space="preserve">ousing </w:t>
      </w:r>
      <w:r w:rsidRPr="004D7B16">
        <w:rPr>
          <w:rFonts w:cs="Arial"/>
          <w:color w:val="000000"/>
        </w:rPr>
        <w:t>policy area has been carried out</w:t>
      </w:r>
      <w:r w:rsidR="00050A42" w:rsidRPr="004D7B16">
        <w:rPr>
          <w:rFonts w:cs="Arial"/>
          <w:color w:val="000000"/>
        </w:rPr>
        <w:t>.</w:t>
      </w:r>
    </w:p>
    <w:p w14:paraId="748C8374" w14:textId="799531DE" w:rsidR="004D7B16" w:rsidRDefault="00050A42" w:rsidP="008C57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C57FD">
        <w:rPr>
          <w:rFonts w:cs="Arial"/>
          <w:color w:val="000000"/>
        </w:rPr>
        <w:t>People with the following protected characteristics have been identified as disproportionately impacted by considerations in th</w:t>
      </w:r>
      <w:r w:rsidR="00EA7AC7" w:rsidRPr="008C57FD">
        <w:rPr>
          <w:rFonts w:cs="Arial"/>
          <w:color w:val="000000"/>
        </w:rPr>
        <w:t>is</w:t>
      </w:r>
      <w:r w:rsidRPr="008C57FD">
        <w:rPr>
          <w:rFonts w:cs="Arial"/>
          <w:color w:val="000000"/>
        </w:rPr>
        <w:t xml:space="preserve"> policy area:</w:t>
      </w:r>
    </w:p>
    <w:p w14:paraId="6BA70AA8" w14:textId="77777777" w:rsidR="008C57FD" w:rsidRPr="008C57FD" w:rsidRDefault="008C57FD" w:rsidP="008C57FD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</w:p>
    <w:p w14:paraId="4F4205D2" w14:textId="77777777" w:rsidR="004D7B16" w:rsidRDefault="35EBF3F4" w:rsidP="004D7B16">
      <w:pPr>
        <w:pStyle w:val="ListParagraph"/>
        <w:numPr>
          <w:ilvl w:val="1"/>
          <w:numId w:val="3"/>
        </w:numPr>
        <w:ind w:left="924" w:hanging="567"/>
        <w:rPr>
          <w:rFonts w:cs="Arial"/>
          <w:color w:val="000000"/>
        </w:rPr>
      </w:pPr>
      <w:r w:rsidRPr="004D7B16">
        <w:rPr>
          <w:rFonts w:cs="Arial"/>
          <w:b/>
          <w:bCs/>
          <w:color w:val="000000"/>
        </w:rPr>
        <w:t>Age</w:t>
      </w:r>
      <w:r w:rsidRPr="004D7B16">
        <w:rPr>
          <w:rFonts w:cs="Arial"/>
          <w:color w:val="000000"/>
        </w:rPr>
        <w:t xml:space="preserve"> – </w:t>
      </w:r>
      <w:r w:rsidR="3C60FECA" w:rsidRPr="004D7B16">
        <w:rPr>
          <w:rFonts w:cs="Arial"/>
          <w:color w:val="000000"/>
        </w:rPr>
        <w:t xml:space="preserve">older people </w:t>
      </w:r>
      <w:r w:rsidR="0E9CA562" w:rsidRPr="004D7B16">
        <w:rPr>
          <w:rFonts w:cs="Arial"/>
          <w:color w:val="000000"/>
        </w:rPr>
        <w:t>are more likely to</w:t>
      </w:r>
      <w:r w:rsidR="50DD4F75" w:rsidRPr="004D7B16">
        <w:rPr>
          <w:rFonts w:cs="Arial"/>
          <w:color w:val="000000"/>
        </w:rPr>
        <w:t xml:space="preserve"> live in poor</w:t>
      </w:r>
      <w:r w:rsidR="5F3C1FB2" w:rsidRPr="004D7B16">
        <w:rPr>
          <w:rFonts w:cs="Arial"/>
          <w:color w:val="000000"/>
        </w:rPr>
        <w:t>-</w:t>
      </w:r>
      <w:r w:rsidR="50DD4F75" w:rsidRPr="004D7B16">
        <w:rPr>
          <w:rFonts w:cs="Arial"/>
          <w:color w:val="000000"/>
        </w:rPr>
        <w:t>quality housing</w:t>
      </w:r>
      <w:r w:rsidR="7507D300" w:rsidRPr="004D7B16">
        <w:rPr>
          <w:rFonts w:cs="Arial"/>
          <w:color w:val="000000"/>
        </w:rPr>
        <w:t xml:space="preserve"> than other age groups</w:t>
      </w:r>
      <w:r w:rsidR="00367C15">
        <w:rPr>
          <w:rStyle w:val="FootnoteReference"/>
          <w:rFonts w:cs="Arial"/>
          <w:color w:val="000000"/>
        </w:rPr>
        <w:footnoteReference w:id="11"/>
      </w:r>
      <w:r w:rsidR="7507D300" w:rsidRPr="004D7B16">
        <w:rPr>
          <w:rFonts w:cs="Arial"/>
          <w:color w:val="000000"/>
        </w:rPr>
        <w:t>; younger people are more likely to</w:t>
      </w:r>
      <w:r w:rsidR="0E9CA562" w:rsidRPr="004D7B16">
        <w:rPr>
          <w:rFonts w:cs="Arial"/>
          <w:color w:val="000000"/>
        </w:rPr>
        <w:t xml:space="preserve"> face </w:t>
      </w:r>
      <w:r w:rsidR="50DD4F75" w:rsidRPr="004D7B16">
        <w:rPr>
          <w:rFonts w:cs="Arial"/>
          <w:color w:val="000000"/>
        </w:rPr>
        <w:t xml:space="preserve">housing </w:t>
      </w:r>
      <w:r w:rsidR="0E9CA562" w:rsidRPr="004D7B16">
        <w:rPr>
          <w:rFonts w:cs="Arial"/>
          <w:color w:val="000000"/>
        </w:rPr>
        <w:t>discrimination</w:t>
      </w:r>
      <w:r w:rsidR="59B0C607" w:rsidRPr="004D7B16">
        <w:rPr>
          <w:rFonts w:cs="Arial"/>
          <w:color w:val="000000"/>
        </w:rPr>
        <w:t xml:space="preserve"> from landlords</w:t>
      </w:r>
      <w:r w:rsidR="00C22DEA">
        <w:rPr>
          <w:rStyle w:val="FootnoteReference"/>
          <w:rFonts w:cs="Arial"/>
          <w:color w:val="000000"/>
        </w:rPr>
        <w:footnoteReference w:id="12"/>
      </w:r>
      <w:r w:rsidR="3B295AA2" w:rsidRPr="004D7B16">
        <w:rPr>
          <w:rFonts w:cs="Arial"/>
          <w:color w:val="000000"/>
        </w:rPr>
        <w:t>.</w:t>
      </w:r>
    </w:p>
    <w:p w14:paraId="797E0A43" w14:textId="77777777" w:rsidR="004D7B16" w:rsidRDefault="5F3C1FB2" w:rsidP="004D7B16">
      <w:pPr>
        <w:pStyle w:val="ListParagraph"/>
        <w:numPr>
          <w:ilvl w:val="1"/>
          <w:numId w:val="3"/>
        </w:numPr>
        <w:ind w:left="924" w:hanging="567"/>
        <w:rPr>
          <w:rFonts w:cs="Arial"/>
          <w:color w:val="000000"/>
        </w:rPr>
      </w:pPr>
      <w:r w:rsidRPr="004D7B16">
        <w:rPr>
          <w:rFonts w:cs="Arial"/>
          <w:b/>
          <w:bCs/>
          <w:color w:val="000000"/>
        </w:rPr>
        <w:t>Disability</w:t>
      </w:r>
      <w:r w:rsidRPr="004D7B16">
        <w:rPr>
          <w:rFonts w:cs="Arial"/>
          <w:color w:val="000000"/>
        </w:rPr>
        <w:t xml:space="preserve"> </w:t>
      </w:r>
      <w:r w:rsidR="3B8E49C0" w:rsidRPr="004D7B16">
        <w:rPr>
          <w:rFonts w:cs="Arial"/>
          <w:color w:val="000000"/>
        </w:rPr>
        <w:t>–</w:t>
      </w:r>
      <w:r w:rsidRPr="004D7B16">
        <w:rPr>
          <w:rFonts w:cs="Arial"/>
          <w:color w:val="000000"/>
        </w:rPr>
        <w:t xml:space="preserve"> </w:t>
      </w:r>
      <w:r w:rsidR="39A88E67" w:rsidRPr="004D7B16">
        <w:rPr>
          <w:rFonts w:cs="Arial"/>
          <w:color w:val="000000"/>
        </w:rPr>
        <w:t xml:space="preserve">there is </w:t>
      </w:r>
      <w:r w:rsidR="48369712" w:rsidRPr="004D7B16">
        <w:rPr>
          <w:rFonts w:cs="Arial"/>
          <w:color w:val="000000"/>
        </w:rPr>
        <w:t>a</w:t>
      </w:r>
      <w:r w:rsidR="3B8E49C0" w:rsidRPr="004D7B16">
        <w:rPr>
          <w:rFonts w:cs="Arial"/>
          <w:color w:val="000000"/>
        </w:rPr>
        <w:t xml:space="preserve"> lack of affordable accessible housing</w:t>
      </w:r>
      <w:r w:rsidR="39A88E67" w:rsidRPr="004D7B16">
        <w:rPr>
          <w:rFonts w:cs="Arial"/>
          <w:color w:val="000000"/>
        </w:rPr>
        <w:t xml:space="preserve"> and an estimated </w:t>
      </w:r>
      <w:r w:rsidR="28FE198B" w:rsidRPr="004D7B16">
        <w:rPr>
          <w:rFonts w:cs="Arial"/>
          <w:color w:val="000000"/>
        </w:rPr>
        <w:t xml:space="preserve">400,000 wheelchair users live in </w:t>
      </w:r>
      <w:r w:rsidR="574BD041" w:rsidRPr="004D7B16">
        <w:rPr>
          <w:rFonts w:cs="Arial"/>
          <w:color w:val="000000"/>
        </w:rPr>
        <w:t>housing which has not been adapted for their accessibility needs</w:t>
      </w:r>
      <w:r w:rsidR="00315938">
        <w:rPr>
          <w:rStyle w:val="FootnoteReference"/>
          <w:rFonts w:cs="Arial"/>
          <w:color w:val="000000"/>
        </w:rPr>
        <w:footnoteReference w:id="13"/>
      </w:r>
      <w:r w:rsidR="574BD041" w:rsidRPr="004D7B16">
        <w:rPr>
          <w:rFonts w:cs="Arial"/>
          <w:color w:val="000000"/>
        </w:rPr>
        <w:t>.</w:t>
      </w:r>
    </w:p>
    <w:p w14:paraId="075278E3" w14:textId="77777777" w:rsidR="004D7B16" w:rsidRDefault="5F3C1FB2" w:rsidP="004D7B16">
      <w:pPr>
        <w:pStyle w:val="ListParagraph"/>
        <w:numPr>
          <w:ilvl w:val="1"/>
          <w:numId w:val="3"/>
        </w:numPr>
        <w:ind w:left="924" w:hanging="567"/>
        <w:rPr>
          <w:rFonts w:cs="Arial"/>
          <w:color w:val="000000"/>
        </w:rPr>
      </w:pPr>
      <w:r w:rsidRPr="004D7B16">
        <w:rPr>
          <w:rFonts w:cs="Arial"/>
          <w:b/>
          <w:bCs/>
          <w:color w:val="000000"/>
        </w:rPr>
        <w:t>Gender reassignment</w:t>
      </w:r>
      <w:r w:rsidR="57DFD90E" w:rsidRPr="004D7B16">
        <w:rPr>
          <w:rFonts w:cs="Arial"/>
          <w:color w:val="000000"/>
        </w:rPr>
        <w:t xml:space="preserve"> – </w:t>
      </w:r>
      <w:r w:rsidR="224D3D93" w:rsidRPr="004D7B16">
        <w:rPr>
          <w:rFonts w:cs="Arial"/>
          <w:color w:val="000000"/>
        </w:rPr>
        <w:t xml:space="preserve">LGBTQ+ </w:t>
      </w:r>
      <w:r w:rsidR="6778DE3A" w:rsidRPr="004D7B16">
        <w:rPr>
          <w:rFonts w:cs="Arial"/>
          <w:color w:val="000000"/>
        </w:rPr>
        <w:t xml:space="preserve">people </w:t>
      </w:r>
      <w:r w:rsidR="4EB76FFC" w:rsidRPr="004D7B16">
        <w:rPr>
          <w:rFonts w:cs="Arial"/>
          <w:color w:val="000000"/>
        </w:rPr>
        <w:t>suffer disproportionately from</w:t>
      </w:r>
      <w:r w:rsidR="3F7F6E17" w:rsidRPr="004D7B16">
        <w:rPr>
          <w:rFonts w:cs="Arial"/>
          <w:color w:val="000000"/>
        </w:rPr>
        <w:t xml:space="preserve"> a range of housing issues and discriminatory attitudes and their needs may be particularly severe if they </w:t>
      </w:r>
      <w:r w:rsidR="25E2D2E4" w:rsidRPr="004D7B16">
        <w:rPr>
          <w:rFonts w:cs="Arial"/>
          <w:color w:val="000000"/>
        </w:rPr>
        <w:t>also face issues such as</w:t>
      </w:r>
      <w:r w:rsidR="3F7F6E17" w:rsidRPr="004D7B16">
        <w:rPr>
          <w:rFonts w:cs="Arial"/>
          <w:color w:val="000000"/>
        </w:rPr>
        <w:t xml:space="preserve"> with poverty, young or old age, </w:t>
      </w:r>
      <w:proofErr w:type="gramStart"/>
      <w:r w:rsidR="3F7F6E17" w:rsidRPr="004D7B16">
        <w:rPr>
          <w:rFonts w:cs="Arial"/>
          <w:color w:val="000000"/>
        </w:rPr>
        <w:t>abuse</w:t>
      </w:r>
      <w:proofErr w:type="gramEnd"/>
      <w:r w:rsidR="3F7F6E17" w:rsidRPr="004D7B16">
        <w:rPr>
          <w:rFonts w:cs="Arial"/>
          <w:color w:val="000000"/>
        </w:rPr>
        <w:t xml:space="preserve"> and racial</w:t>
      </w:r>
      <w:r w:rsidR="25E2D2E4" w:rsidRPr="004D7B16">
        <w:rPr>
          <w:rFonts w:cs="Arial"/>
          <w:color w:val="000000"/>
        </w:rPr>
        <w:t xml:space="preserve"> </w:t>
      </w:r>
      <w:r w:rsidR="3F7F6E17" w:rsidRPr="004D7B16">
        <w:rPr>
          <w:rFonts w:cs="Arial"/>
          <w:color w:val="000000"/>
        </w:rPr>
        <w:t>discrimination</w:t>
      </w:r>
      <w:r w:rsidR="00732FA1">
        <w:rPr>
          <w:rStyle w:val="FootnoteReference"/>
          <w:rFonts w:cs="Arial"/>
          <w:color w:val="000000"/>
        </w:rPr>
        <w:footnoteReference w:id="14"/>
      </w:r>
      <w:r w:rsidR="04E97A76" w:rsidRPr="004D7B16">
        <w:rPr>
          <w:rFonts w:cs="Arial"/>
          <w:color w:val="000000"/>
        </w:rPr>
        <w:t>.</w:t>
      </w:r>
    </w:p>
    <w:p w14:paraId="587DABCC" w14:textId="77777777" w:rsidR="004D7B16" w:rsidRDefault="5F3C1FB2" w:rsidP="004D7B16">
      <w:pPr>
        <w:pStyle w:val="ListParagraph"/>
        <w:numPr>
          <w:ilvl w:val="1"/>
          <w:numId w:val="3"/>
        </w:numPr>
        <w:ind w:left="924" w:hanging="567"/>
        <w:rPr>
          <w:rFonts w:cs="Arial"/>
          <w:color w:val="000000"/>
        </w:rPr>
      </w:pPr>
      <w:r w:rsidRPr="004D7B16">
        <w:rPr>
          <w:rFonts w:cs="Arial"/>
          <w:b/>
          <w:bCs/>
          <w:color w:val="000000"/>
        </w:rPr>
        <w:lastRenderedPageBreak/>
        <w:t>Pregnancy and maternity</w:t>
      </w:r>
      <w:r w:rsidR="03FD0446" w:rsidRPr="004D7B16">
        <w:rPr>
          <w:rFonts w:cs="Arial"/>
          <w:color w:val="000000"/>
        </w:rPr>
        <w:t xml:space="preserve"> – pregnant </w:t>
      </w:r>
      <w:r w:rsidR="38B26FF7" w:rsidRPr="004D7B16">
        <w:rPr>
          <w:rFonts w:cs="Arial"/>
          <w:color w:val="000000"/>
        </w:rPr>
        <w:t>people</w:t>
      </w:r>
      <w:r w:rsidR="03FD0446" w:rsidRPr="004D7B16">
        <w:rPr>
          <w:rFonts w:cs="Arial"/>
          <w:color w:val="000000"/>
        </w:rPr>
        <w:t xml:space="preserve"> may face difficulty securing rental or mortgage agreements because of a perception that </w:t>
      </w:r>
      <w:r w:rsidR="539D77D7" w:rsidRPr="004D7B16">
        <w:rPr>
          <w:rFonts w:cs="Arial"/>
          <w:color w:val="000000"/>
        </w:rPr>
        <w:t>they will not be able to afford payments</w:t>
      </w:r>
      <w:r w:rsidR="31F75F29" w:rsidRPr="004D7B16">
        <w:rPr>
          <w:rFonts w:cs="Arial"/>
          <w:color w:val="000000"/>
        </w:rPr>
        <w:t>.</w:t>
      </w:r>
      <w:r w:rsidR="00AB4AE1">
        <w:rPr>
          <w:rStyle w:val="FootnoteReference"/>
          <w:rFonts w:cs="Arial"/>
          <w:color w:val="000000"/>
        </w:rPr>
        <w:footnoteReference w:id="15"/>
      </w:r>
    </w:p>
    <w:p w14:paraId="65601543" w14:textId="77777777" w:rsidR="004D7B16" w:rsidRPr="004D7B16" w:rsidRDefault="5F3C1FB2" w:rsidP="004D7B16">
      <w:pPr>
        <w:pStyle w:val="ListParagraph"/>
        <w:numPr>
          <w:ilvl w:val="1"/>
          <w:numId w:val="3"/>
        </w:numPr>
        <w:ind w:left="924" w:hanging="567"/>
        <w:rPr>
          <w:rFonts w:cs="Arial"/>
          <w:color w:val="000000"/>
        </w:rPr>
      </w:pPr>
      <w:r w:rsidRPr="004D7B16">
        <w:rPr>
          <w:rFonts w:cs="Arial"/>
          <w:b/>
          <w:bCs/>
          <w:color w:val="000000"/>
        </w:rPr>
        <w:t>Race</w:t>
      </w:r>
      <w:r w:rsidR="0FB155DE" w:rsidRPr="004D7B16">
        <w:rPr>
          <w:rFonts w:cs="Arial"/>
          <w:color w:val="000000"/>
        </w:rPr>
        <w:t xml:space="preserve"> – overcrowded housing conditions</w:t>
      </w:r>
      <w:r w:rsidR="3FBABB77" w:rsidRPr="004D7B16">
        <w:rPr>
          <w:rFonts w:cs="Arial"/>
          <w:color w:val="000000"/>
        </w:rPr>
        <w:t xml:space="preserve"> disproportionately affect BAME communities</w:t>
      </w:r>
      <w:r w:rsidR="004729B5">
        <w:rPr>
          <w:rStyle w:val="FootnoteReference"/>
          <w:rFonts w:cs="Arial"/>
          <w:color w:val="000000"/>
        </w:rPr>
        <w:footnoteReference w:id="16"/>
      </w:r>
      <w:r w:rsidR="58054FF1" w:rsidRPr="004D7B16">
        <w:rPr>
          <w:rFonts w:cs="Arial"/>
          <w:color w:val="000000"/>
        </w:rPr>
        <w:t xml:space="preserve">; </w:t>
      </w:r>
      <w:r w:rsidR="591278C5" w:rsidRPr="004D7B16">
        <w:rPr>
          <w:rFonts w:cs="Arial"/>
          <w:color w:val="000000"/>
        </w:rPr>
        <w:t>Gyps</w:t>
      </w:r>
      <w:r w:rsidR="5E382247" w:rsidRPr="004D7B16">
        <w:rPr>
          <w:rFonts w:cs="Arial"/>
          <w:color w:val="000000"/>
        </w:rPr>
        <w:t xml:space="preserve">ies and Travellers often have </w:t>
      </w:r>
      <w:r w:rsidR="5E382247" w:rsidRPr="004D7B16">
        <w:rPr>
          <w:rFonts w:cs="Arial"/>
        </w:rPr>
        <w:t>difficulty in establishing a local connection to any local authority and may struggle to find culturally appropriate housing options</w:t>
      </w:r>
      <w:r w:rsidR="005038C2">
        <w:rPr>
          <w:rStyle w:val="FootnoteReference"/>
          <w:rFonts w:cs="Arial"/>
        </w:rPr>
        <w:footnoteReference w:id="17"/>
      </w:r>
      <w:r w:rsidR="31F75F29" w:rsidRPr="004D7B16">
        <w:rPr>
          <w:rFonts w:cs="Arial"/>
        </w:rPr>
        <w:t>.</w:t>
      </w:r>
    </w:p>
    <w:p w14:paraId="341200D1" w14:textId="77777777" w:rsidR="004D7B16" w:rsidRDefault="5F3C1FB2" w:rsidP="004D7B16">
      <w:pPr>
        <w:pStyle w:val="ListParagraph"/>
        <w:numPr>
          <w:ilvl w:val="1"/>
          <w:numId w:val="3"/>
        </w:numPr>
        <w:ind w:left="924" w:hanging="567"/>
        <w:rPr>
          <w:rFonts w:cs="Arial"/>
          <w:color w:val="000000"/>
        </w:rPr>
      </w:pPr>
      <w:r w:rsidRPr="004D7B16">
        <w:rPr>
          <w:rFonts w:cs="Arial"/>
          <w:b/>
          <w:bCs/>
          <w:color w:val="000000"/>
        </w:rPr>
        <w:t>Sex</w:t>
      </w:r>
      <w:r w:rsidR="167AE69E" w:rsidRPr="004D7B16">
        <w:rPr>
          <w:rFonts w:cs="Arial"/>
          <w:color w:val="000000"/>
        </w:rPr>
        <w:t xml:space="preserve"> – women have greater challenges finding and affording </w:t>
      </w:r>
      <w:r w:rsidR="057F9CCF" w:rsidRPr="004D7B16">
        <w:rPr>
          <w:rFonts w:cs="Arial"/>
          <w:color w:val="000000"/>
        </w:rPr>
        <w:t>suitable housing than men</w:t>
      </w:r>
      <w:r w:rsidR="3A065AEF" w:rsidRPr="004D7B16">
        <w:rPr>
          <w:rFonts w:cs="Arial"/>
          <w:color w:val="000000"/>
        </w:rPr>
        <w:t xml:space="preserve"> and are more likely to be in temporary accom</w:t>
      </w:r>
      <w:r w:rsidR="58054FF1" w:rsidRPr="004D7B16">
        <w:rPr>
          <w:rFonts w:cs="Arial"/>
          <w:color w:val="000000"/>
        </w:rPr>
        <w:t>m</w:t>
      </w:r>
      <w:r w:rsidR="3A065AEF" w:rsidRPr="004D7B16">
        <w:rPr>
          <w:rFonts w:cs="Arial"/>
          <w:color w:val="000000"/>
        </w:rPr>
        <w:t>odation</w:t>
      </w:r>
      <w:r w:rsidR="006F17E5">
        <w:rPr>
          <w:rStyle w:val="FootnoteReference"/>
          <w:rFonts w:cs="Arial"/>
          <w:color w:val="000000"/>
        </w:rPr>
        <w:footnoteReference w:id="18"/>
      </w:r>
      <w:r w:rsidR="31F75F29" w:rsidRPr="004D7B16">
        <w:rPr>
          <w:rFonts w:cs="Arial"/>
          <w:color w:val="000000"/>
        </w:rPr>
        <w:t>.</w:t>
      </w:r>
    </w:p>
    <w:p w14:paraId="381C9CAB" w14:textId="77777777" w:rsidR="004D7B16" w:rsidRDefault="006626C3" w:rsidP="004D7B16">
      <w:pPr>
        <w:pStyle w:val="ListParagraph"/>
        <w:numPr>
          <w:ilvl w:val="1"/>
          <w:numId w:val="3"/>
        </w:numPr>
        <w:ind w:left="924" w:hanging="567"/>
        <w:rPr>
          <w:rFonts w:cs="Arial"/>
          <w:color w:val="000000"/>
        </w:rPr>
      </w:pPr>
      <w:r w:rsidRPr="004D7B16">
        <w:rPr>
          <w:rFonts w:cs="Arial"/>
          <w:b/>
          <w:bCs/>
          <w:color w:val="000000"/>
        </w:rPr>
        <w:t>Sexual orientation</w:t>
      </w:r>
      <w:r w:rsidR="006F17E5" w:rsidRPr="004D7B16">
        <w:rPr>
          <w:rFonts w:cs="Arial"/>
          <w:color w:val="000000"/>
        </w:rPr>
        <w:t xml:space="preserve"> </w:t>
      </w:r>
      <w:r w:rsidR="005038C2" w:rsidRPr="004D7B16">
        <w:rPr>
          <w:rFonts w:cs="Arial"/>
          <w:color w:val="000000"/>
        </w:rPr>
        <w:t>– please see the entry above under “gender reassignment”.</w:t>
      </w:r>
      <w:bookmarkStart w:id="6" w:name="_Hlk63437989"/>
    </w:p>
    <w:p w14:paraId="62461588" w14:textId="3C482E14" w:rsidR="006626C3" w:rsidRPr="004D7B16" w:rsidRDefault="7ED69D35" w:rsidP="004D7B16">
      <w:pPr>
        <w:pStyle w:val="ListParagraph"/>
        <w:numPr>
          <w:ilvl w:val="1"/>
          <w:numId w:val="3"/>
        </w:numPr>
        <w:ind w:left="924" w:hanging="567"/>
        <w:rPr>
          <w:rFonts w:cs="Arial"/>
          <w:color w:val="000000"/>
        </w:rPr>
      </w:pPr>
      <w:r w:rsidRPr="004D7B16">
        <w:rPr>
          <w:rFonts w:cs="Arial"/>
          <w:b/>
          <w:bCs/>
          <w:color w:val="000000"/>
        </w:rPr>
        <w:t xml:space="preserve">Economic </w:t>
      </w:r>
      <w:r w:rsidR="69F8D11B" w:rsidRPr="004D7B16">
        <w:rPr>
          <w:rFonts w:cs="Arial"/>
          <w:b/>
          <w:bCs/>
          <w:color w:val="000000"/>
        </w:rPr>
        <w:t>disadvantage</w:t>
      </w:r>
      <w:bookmarkEnd w:id="6"/>
      <w:r w:rsidR="69F8D11B" w:rsidRPr="004D7B16">
        <w:rPr>
          <w:rFonts w:cs="Arial"/>
          <w:color w:val="000000"/>
        </w:rPr>
        <w:t xml:space="preserve"> </w:t>
      </w:r>
      <w:r w:rsidR="6F43519A" w:rsidRPr="004D7B16">
        <w:rPr>
          <w:rFonts w:cs="Arial"/>
          <w:color w:val="000000"/>
        </w:rPr>
        <w:t>–</w:t>
      </w:r>
      <w:r w:rsidR="69F8D11B" w:rsidRPr="004D7B16">
        <w:rPr>
          <w:rFonts w:cs="Arial"/>
          <w:color w:val="000000"/>
        </w:rPr>
        <w:t xml:space="preserve"> </w:t>
      </w:r>
      <w:r w:rsidR="6F43519A" w:rsidRPr="004D7B16">
        <w:rPr>
          <w:rFonts w:cs="Arial"/>
          <w:color w:val="000000"/>
        </w:rPr>
        <w:t xml:space="preserve">people living in poverty are more likely to live </w:t>
      </w:r>
      <w:r w:rsidR="21B68D6E" w:rsidRPr="004D7B16">
        <w:rPr>
          <w:rFonts w:cs="Arial"/>
          <w:color w:val="000000"/>
        </w:rPr>
        <w:t>in</w:t>
      </w:r>
      <w:r w:rsidR="6F43519A" w:rsidRPr="004D7B16">
        <w:rPr>
          <w:rFonts w:cs="Arial"/>
          <w:color w:val="000000"/>
        </w:rPr>
        <w:t xml:space="preserve"> overcrowded conditions, with </w:t>
      </w:r>
      <w:r w:rsidR="6F43519A" w:rsidRPr="004D7B16">
        <w:rPr>
          <w:rFonts w:cs="Arial"/>
          <w:shd w:val="clear" w:color="auto" w:fill="FFFFFF"/>
        </w:rPr>
        <w:t>poor ventilation, a lack of space standards, and a lack of access to services and green space</w:t>
      </w:r>
      <w:r w:rsidR="00954C62">
        <w:rPr>
          <w:rStyle w:val="FootnoteReference"/>
          <w:rFonts w:cs="Arial"/>
          <w:shd w:val="clear" w:color="auto" w:fill="FFFFFF"/>
        </w:rPr>
        <w:footnoteReference w:id="19"/>
      </w:r>
      <w:r w:rsidR="2FD94C4D" w:rsidRPr="004D7B16">
        <w:rPr>
          <w:rFonts w:cs="Arial"/>
          <w:shd w:val="clear" w:color="auto" w:fill="FFFFFF"/>
        </w:rPr>
        <w:t>.</w:t>
      </w:r>
    </w:p>
    <w:p w14:paraId="4FC25366" w14:textId="77777777" w:rsidR="0008382E" w:rsidRPr="0008382E" w:rsidRDefault="0008382E" w:rsidP="0008382E">
      <w:pPr>
        <w:autoSpaceDE w:val="0"/>
        <w:autoSpaceDN w:val="0"/>
        <w:adjustRightInd w:val="0"/>
        <w:spacing w:after="0" w:line="240" w:lineRule="auto"/>
        <w:ind w:left="720" w:firstLine="0"/>
        <w:rPr>
          <w:rFonts w:cs="Arial"/>
          <w:color w:val="000000"/>
        </w:rPr>
      </w:pPr>
    </w:p>
    <w:p w14:paraId="17D1CB83" w14:textId="70CDC6BC" w:rsidR="006C1F00" w:rsidRDefault="0008382E" w:rsidP="004D7B16">
      <w:pPr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b/>
          <w:bCs/>
          <w:color w:val="000000"/>
        </w:rPr>
      </w:pPr>
      <w:r w:rsidRPr="004D7B16">
        <w:rPr>
          <w:rFonts w:cs="Arial"/>
          <w:b/>
          <w:bCs/>
          <w:color w:val="000000"/>
        </w:rPr>
        <w:t>Planning</w:t>
      </w:r>
    </w:p>
    <w:p w14:paraId="214E1FD2" w14:textId="77777777" w:rsidR="008C57FD" w:rsidRPr="004D7B16" w:rsidRDefault="008C57FD" w:rsidP="004D7B16">
      <w:pPr>
        <w:autoSpaceDE w:val="0"/>
        <w:autoSpaceDN w:val="0"/>
        <w:adjustRightInd w:val="0"/>
        <w:spacing w:after="0" w:line="240" w:lineRule="auto"/>
        <w:ind w:left="0" w:firstLine="0"/>
        <w:rPr>
          <w:rFonts w:cs="Arial"/>
          <w:b/>
          <w:bCs/>
          <w:color w:val="000000"/>
        </w:rPr>
      </w:pPr>
    </w:p>
    <w:p w14:paraId="2655CD14" w14:textId="77777777" w:rsidR="004D7B16" w:rsidRDefault="000E2308" w:rsidP="004D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D7B16">
        <w:rPr>
          <w:rFonts w:cs="Arial"/>
          <w:color w:val="000000"/>
        </w:rPr>
        <w:t xml:space="preserve">An initial analysis out of potential EDI considerations affecting the </w:t>
      </w:r>
      <w:r w:rsidR="004A6EB3" w:rsidRPr="004D7B16">
        <w:rPr>
          <w:rFonts w:cs="Arial"/>
          <w:color w:val="000000"/>
        </w:rPr>
        <w:t>planning</w:t>
      </w:r>
      <w:r w:rsidRPr="004D7B16">
        <w:rPr>
          <w:rFonts w:cs="Arial"/>
          <w:color w:val="000000"/>
        </w:rPr>
        <w:t>, policy area has been carried out.</w:t>
      </w:r>
    </w:p>
    <w:p w14:paraId="4F8F5791" w14:textId="3F2854D3" w:rsidR="000E2308" w:rsidRDefault="000E2308" w:rsidP="004D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D7B16">
        <w:rPr>
          <w:rFonts w:cs="Arial"/>
          <w:color w:val="000000"/>
        </w:rPr>
        <w:t>People with the following protected characteristics have been identified as disproportionately impacted by considerations in this policy</w:t>
      </w:r>
      <w:r w:rsidR="002B7BCF" w:rsidRPr="004D7B16">
        <w:rPr>
          <w:rFonts w:cs="Arial"/>
          <w:color w:val="000000"/>
        </w:rPr>
        <w:t>.</w:t>
      </w:r>
    </w:p>
    <w:p w14:paraId="094AE8DD" w14:textId="77777777" w:rsidR="008D475E" w:rsidRDefault="008D475E" w:rsidP="008D475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</w:p>
    <w:p w14:paraId="66F4F619" w14:textId="0E16C188" w:rsidR="000E2308" w:rsidRDefault="0FEE4309" w:rsidP="008D47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24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/>
        </w:rPr>
        <w:t>Age</w:t>
      </w:r>
      <w:r w:rsidR="47C389FC" w:rsidRPr="008C57FD">
        <w:rPr>
          <w:rFonts w:cs="Arial"/>
          <w:color w:val="000000"/>
        </w:rPr>
        <w:t xml:space="preserve"> – many places are not age or child-friendly</w:t>
      </w:r>
      <w:r w:rsidR="00714D27">
        <w:rPr>
          <w:rStyle w:val="FootnoteReference"/>
          <w:rFonts w:cs="Arial"/>
          <w:color w:val="000000"/>
        </w:rPr>
        <w:footnoteReference w:id="20"/>
      </w:r>
      <w:r w:rsidR="47C389FC" w:rsidRPr="008C57FD">
        <w:rPr>
          <w:rFonts w:cs="Arial"/>
          <w:color w:val="000000"/>
        </w:rPr>
        <w:t xml:space="preserve"> </w:t>
      </w:r>
      <w:r w:rsidR="00A0363F">
        <w:rPr>
          <w:rStyle w:val="FootnoteReference"/>
          <w:rFonts w:cs="Arial"/>
          <w:color w:val="000000"/>
        </w:rPr>
        <w:footnoteReference w:id="21"/>
      </w:r>
      <w:r w:rsidR="47C389FC" w:rsidRPr="008C57FD">
        <w:rPr>
          <w:rFonts w:cs="Arial"/>
          <w:color w:val="000000"/>
        </w:rPr>
        <w:t>and it can be difficult for older and younger people to fully participate in the planning process</w:t>
      </w:r>
      <w:r w:rsidR="004B5B23">
        <w:rPr>
          <w:rStyle w:val="FootnoteReference"/>
          <w:rFonts w:cs="Arial"/>
          <w:color w:val="000000"/>
        </w:rPr>
        <w:footnoteReference w:id="22"/>
      </w:r>
      <w:r w:rsidR="31F75F29" w:rsidRPr="008C57FD">
        <w:rPr>
          <w:rFonts w:cs="Arial"/>
          <w:color w:val="000000"/>
        </w:rPr>
        <w:t>.</w:t>
      </w:r>
      <w:r w:rsidR="004D1FCE">
        <w:rPr>
          <w:rStyle w:val="FootnoteReference"/>
          <w:rFonts w:cs="Arial"/>
          <w:color w:val="000000"/>
        </w:rPr>
        <w:footnoteReference w:id="23"/>
      </w:r>
    </w:p>
    <w:p w14:paraId="5E921C4F" w14:textId="7290C602" w:rsidR="000E2308" w:rsidRDefault="0FEE4309" w:rsidP="008D47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24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/>
        </w:rPr>
        <w:t>Disability</w:t>
      </w:r>
      <w:r w:rsidR="47C389FC" w:rsidRPr="008C57FD">
        <w:rPr>
          <w:rFonts w:cs="Arial"/>
          <w:color w:val="000000"/>
        </w:rPr>
        <w:t xml:space="preserve"> </w:t>
      </w:r>
      <w:r w:rsidR="1B0B328F" w:rsidRPr="008C57FD">
        <w:rPr>
          <w:rFonts w:cs="Arial"/>
          <w:color w:val="000000"/>
        </w:rPr>
        <w:t>–</w:t>
      </w:r>
      <w:r w:rsidR="47C389FC" w:rsidRPr="008C57FD">
        <w:rPr>
          <w:rFonts w:cs="Arial"/>
          <w:color w:val="000000"/>
        </w:rPr>
        <w:t xml:space="preserve"> </w:t>
      </w:r>
      <w:r w:rsidR="1B0B328F" w:rsidRPr="008C57FD">
        <w:rPr>
          <w:rFonts w:cs="Arial"/>
          <w:color w:val="000000"/>
        </w:rPr>
        <w:t xml:space="preserve">many places </w:t>
      </w:r>
      <w:r w:rsidR="2E8CC20E" w:rsidRPr="008C57FD">
        <w:rPr>
          <w:rFonts w:cs="Arial"/>
          <w:color w:val="000000"/>
        </w:rPr>
        <w:t>are not designed to make them accessible for people with disabilities</w:t>
      </w:r>
      <w:r w:rsidR="006A32C7">
        <w:rPr>
          <w:rStyle w:val="FootnoteReference"/>
          <w:rFonts w:cs="Arial"/>
          <w:color w:val="000000"/>
        </w:rPr>
        <w:footnoteReference w:id="24"/>
      </w:r>
      <w:r w:rsidR="31F75F29" w:rsidRPr="008C57FD">
        <w:rPr>
          <w:rFonts w:cs="Arial"/>
          <w:color w:val="000000"/>
        </w:rPr>
        <w:t xml:space="preserve">. </w:t>
      </w:r>
    </w:p>
    <w:p w14:paraId="3A33C364" w14:textId="397229C2" w:rsidR="000E2308" w:rsidRDefault="000E2308" w:rsidP="008D47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24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/>
        </w:rPr>
        <w:t>Pregnancy and maternity</w:t>
      </w:r>
      <w:r w:rsidR="00BC656A" w:rsidRPr="008C57FD">
        <w:rPr>
          <w:rFonts w:cs="Arial"/>
          <w:color w:val="000000"/>
        </w:rPr>
        <w:t xml:space="preserve"> – pregnant people and those with young children </w:t>
      </w:r>
      <w:r w:rsidR="007F2624" w:rsidRPr="008C57FD">
        <w:rPr>
          <w:rFonts w:cs="Arial"/>
          <w:color w:val="000000"/>
        </w:rPr>
        <w:t xml:space="preserve">are </w:t>
      </w:r>
      <w:r w:rsidR="000B7E0A" w:rsidRPr="008C57FD">
        <w:rPr>
          <w:rFonts w:cs="Arial"/>
          <w:color w:val="000000"/>
        </w:rPr>
        <w:t>impacted</w:t>
      </w:r>
      <w:r w:rsidR="007F2624" w:rsidRPr="008C57FD">
        <w:rPr>
          <w:rFonts w:cs="Arial"/>
          <w:color w:val="000000"/>
        </w:rPr>
        <w:t xml:space="preserve"> by </w:t>
      </w:r>
      <w:r w:rsidR="000B7E0A" w:rsidRPr="008C57FD">
        <w:rPr>
          <w:rFonts w:cs="Arial"/>
          <w:color w:val="000000"/>
        </w:rPr>
        <w:t xml:space="preserve">a </w:t>
      </w:r>
      <w:r w:rsidR="007F2624" w:rsidRPr="008C57FD">
        <w:rPr>
          <w:rFonts w:cs="Arial"/>
          <w:color w:val="000000"/>
        </w:rPr>
        <w:t xml:space="preserve">lack of public toilets, </w:t>
      </w:r>
      <w:r w:rsidR="000B7E0A" w:rsidRPr="008C57FD">
        <w:rPr>
          <w:rFonts w:cs="Arial"/>
          <w:color w:val="000000"/>
        </w:rPr>
        <w:t>places to rest and green space</w:t>
      </w:r>
      <w:r w:rsidR="002B7BCF" w:rsidRPr="008C57FD">
        <w:rPr>
          <w:rFonts w:cs="Arial"/>
          <w:color w:val="000000"/>
        </w:rPr>
        <w:t>.</w:t>
      </w:r>
      <w:r w:rsidR="00140E76" w:rsidRPr="008C57FD">
        <w:rPr>
          <w:rFonts w:cs="Arial"/>
          <w:color w:val="000000"/>
        </w:rPr>
        <w:t xml:space="preserve"> </w:t>
      </w:r>
    </w:p>
    <w:p w14:paraId="6EDBA67F" w14:textId="5A7B616F" w:rsidR="000E2308" w:rsidRPr="008C57FD" w:rsidRDefault="0FEE4309" w:rsidP="008D47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24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/>
        </w:rPr>
        <w:t>Race</w:t>
      </w:r>
      <w:r w:rsidR="0A681004" w:rsidRPr="008C57FD">
        <w:rPr>
          <w:rFonts w:cs="Arial"/>
          <w:color w:val="000000"/>
        </w:rPr>
        <w:t xml:space="preserve"> - </w:t>
      </w:r>
      <w:r w:rsidR="0A681004">
        <w:t xml:space="preserve">evidence demonstrates </w:t>
      </w:r>
      <w:r w:rsidR="0A681004" w:rsidRPr="005D6457">
        <w:t xml:space="preserve">that decisions borne out from the planning process can lead to </w:t>
      </w:r>
      <w:r w:rsidR="0A681004" w:rsidRPr="009F0A52">
        <w:t>spatially concentrated poverty and/or racial segregation</w:t>
      </w:r>
      <w:r w:rsidR="00CC2C42">
        <w:rPr>
          <w:rStyle w:val="FootnoteReference"/>
          <w:color w:val="0563C1" w:themeColor="hyperlink"/>
          <w:u w:val="single"/>
        </w:rPr>
        <w:footnoteReference w:id="25"/>
      </w:r>
      <w:r w:rsidR="6E639244">
        <w:t xml:space="preserve"> </w:t>
      </w:r>
      <w:r w:rsidR="2A8830A4">
        <w:t>and</w:t>
      </w:r>
      <w:r w:rsidR="5561841A">
        <w:t xml:space="preserve"> </w:t>
      </w:r>
      <w:r w:rsidR="64B840BE">
        <w:t>a lack of planned sites for Gypsy and Traveller communities</w:t>
      </w:r>
      <w:r w:rsidR="005A1203">
        <w:rPr>
          <w:rStyle w:val="FootnoteReference"/>
        </w:rPr>
        <w:footnoteReference w:id="26"/>
      </w:r>
      <w:r w:rsidR="6E639244">
        <w:t xml:space="preserve"> </w:t>
      </w:r>
    </w:p>
    <w:p w14:paraId="7B8F47CD" w14:textId="6DBCAA2C" w:rsidR="000E2308" w:rsidRDefault="0FEE4309" w:rsidP="008D47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24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/>
        </w:rPr>
        <w:lastRenderedPageBreak/>
        <w:t>Religion or belief</w:t>
      </w:r>
      <w:r w:rsidR="03AE8ED3" w:rsidRPr="008C57FD">
        <w:rPr>
          <w:rFonts w:cs="Arial"/>
          <w:color w:val="000000"/>
        </w:rPr>
        <w:t xml:space="preserve"> – faith groups use space in unique ways and discriminatory attitudes in society more </w:t>
      </w:r>
      <w:r w:rsidR="3AFF2D8A" w:rsidRPr="008C57FD">
        <w:rPr>
          <w:rFonts w:cs="Arial"/>
          <w:color w:val="000000"/>
        </w:rPr>
        <w:t xml:space="preserve">generally can impact on </w:t>
      </w:r>
      <w:r w:rsidR="1EE5F04C" w:rsidRPr="008C57FD">
        <w:rPr>
          <w:rFonts w:cs="Arial"/>
          <w:color w:val="000000"/>
        </w:rPr>
        <w:t>public responses to</w:t>
      </w:r>
      <w:r w:rsidR="3AFF2D8A" w:rsidRPr="008C57FD">
        <w:rPr>
          <w:rFonts w:cs="Arial"/>
          <w:color w:val="000000"/>
        </w:rPr>
        <w:t xml:space="preserve"> planning applications from </w:t>
      </w:r>
      <w:r w:rsidR="1EE5F04C" w:rsidRPr="008C57FD">
        <w:rPr>
          <w:rFonts w:cs="Arial"/>
          <w:color w:val="000000"/>
        </w:rPr>
        <w:t>certain faith groups</w:t>
      </w:r>
      <w:r w:rsidR="000D142E">
        <w:rPr>
          <w:rStyle w:val="FootnoteReference"/>
          <w:rFonts w:cs="Arial"/>
          <w:color w:val="000000"/>
        </w:rPr>
        <w:footnoteReference w:id="27"/>
      </w:r>
      <w:r w:rsidR="6E639244" w:rsidRPr="008C57FD">
        <w:rPr>
          <w:rFonts w:cs="Arial"/>
          <w:color w:val="000000"/>
        </w:rPr>
        <w:t>.</w:t>
      </w:r>
    </w:p>
    <w:p w14:paraId="42C27271" w14:textId="1F42168E" w:rsidR="000E2308" w:rsidRPr="008C57FD" w:rsidRDefault="0FEE4309" w:rsidP="008D47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24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/>
        </w:rPr>
        <w:t>Sex</w:t>
      </w:r>
      <w:r w:rsidR="6F243A91" w:rsidRPr="008C57FD">
        <w:rPr>
          <w:rFonts w:cs="Arial"/>
          <w:color w:val="000000"/>
        </w:rPr>
        <w:t xml:space="preserve"> - </w:t>
      </w:r>
      <w:r w:rsidR="6F243A91" w:rsidRPr="008C57FD">
        <w:rPr>
          <w:rFonts w:cs="Arial"/>
        </w:rPr>
        <w:t>research demonstrates that planning policy has tended to ignore the fact that women and men use public space differently</w:t>
      </w:r>
      <w:r w:rsidR="00D81152">
        <w:rPr>
          <w:rStyle w:val="FootnoteReference"/>
          <w:rFonts w:cs="Arial"/>
          <w:color w:val="0563C1" w:themeColor="hyperlink"/>
          <w:u w:val="single"/>
        </w:rPr>
        <w:footnoteReference w:id="28"/>
      </w:r>
      <w:r w:rsidR="6E639244" w:rsidRPr="008C57FD">
        <w:rPr>
          <w:rFonts w:cs="Arial"/>
        </w:rPr>
        <w:t>.</w:t>
      </w:r>
    </w:p>
    <w:p w14:paraId="08B69C8F" w14:textId="52934202" w:rsidR="000E2308" w:rsidRPr="008C57FD" w:rsidRDefault="2A8830A4" w:rsidP="008D47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924" w:hanging="567"/>
        <w:rPr>
          <w:rFonts w:cs="Arial"/>
          <w:color w:val="000000"/>
        </w:rPr>
      </w:pPr>
      <w:r w:rsidRPr="008C57FD">
        <w:rPr>
          <w:rFonts w:cs="Arial"/>
          <w:b/>
          <w:bCs/>
          <w:color w:val="000000"/>
        </w:rPr>
        <w:t>Economic disadvantage</w:t>
      </w:r>
      <w:r w:rsidRPr="008C57FD">
        <w:rPr>
          <w:rFonts w:cs="Arial"/>
          <w:color w:val="000000"/>
        </w:rPr>
        <w:t xml:space="preserve"> </w:t>
      </w:r>
      <w:r w:rsidR="65567D22" w:rsidRPr="008C57FD">
        <w:rPr>
          <w:rFonts w:cs="Arial"/>
          <w:color w:val="000000"/>
        </w:rPr>
        <w:t>–</w:t>
      </w:r>
      <w:r w:rsidRPr="008C57FD">
        <w:rPr>
          <w:rFonts w:cs="Arial"/>
          <w:color w:val="000000"/>
        </w:rPr>
        <w:t xml:space="preserve"> </w:t>
      </w:r>
      <w:r w:rsidR="65567D22" w:rsidRPr="008C57FD">
        <w:rPr>
          <w:rFonts w:cs="Arial"/>
          <w:color w:val="000000"/>
        </w:rPr>
        <w:t xml:space="preserve">research suggests that </w:t>
      </w:r>
      <w:r w:rsidR="19F60A90" w:rsidRPr="008C57FD">
        <w:rPr>
          <w:rFonts w:cs="Arial"/>
        </w:rPr>
        <w:t>those in poverty often live</w:t>
      </w:r>
      <w:r w:rsidR="65567D22" w:rsidRPr="008C57FD">
        <w:rPr>
          <w:rFonts w:cs="Arial"/>
        </w:rPr>
        <w:t xml:space="preserve"> </w:t>
      </w:r>
      <w:r w:rsidR="5C04763C" w:rsidRPr="008C57FD">
        <w:rPr>
          <w:rFonts w:cs="Arial"/>
        </w:rPr>
        <w:t xml:space="preserve">in </w:t>
      </w:r>
      <w:r w:rsidR="65567D22" w:rsidRPr="008C57FD">
        <w:rPr>
          <w:rFonts w:cs="Arial"/>
        </w:rPr>
        <w:t>degraded environments with fewer services and amenities</w:t>
      </w:r>
      <w:r w:rsidR="6388F9CE" w:rsidRPr="008C57FD">
        <w:rPr>
          <w:rFonts w:cs="Arial"/>
        </w:rPr>
        <w:t>, with less involvement in neighbourhood planning than more affluent areas</w:t>
      </w:r>
      <w:r w:rsidR="009726B9">
        <w:rPr>
          <w:rStyle w:val="FootnoteReference"/>
          <w:rFonts w:cs="Arial"/>
        </w:rPr>
        <w:footnoteReference w:id="29"/>
      </w:r>
      <w:r w:rsidR="6E639244" w:rsidRPr="008C57FD">
        <w:rPr>
          <w:rFonts w:cs="Arial"/>
        </w:rPr>
        <w:t>.</w:t>
      </w:r>
    </w:p>
    <w:p w14:paraId="0A751247" w14:textId="77777777" w:rsidR="00E40E09" w:rsidRPr="00211EFE" w:rsidRDefault="00E40E09" w:rsidP="00E40E0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224"/>
        <w:rPr>
          <w:rFonts w:cs="Arial"/>
          <w:color w:val="000000"/>
        </w:rPr>
      </w:pPr>
    </w:p>
    <w:p w14:paraId="0EB39470" w14:textId="4D278924" w:rsidR="00211EFE" w:rsidRPr="008D475E" w:rsidRDefault="00E40E09" w:rsidP="008D475E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b/>
          <w:bCs/>
          <w:color w:val="000000"/>
        </w:rPr>
      </w:pPr>
      <w:r w:rsidRPr="008D475E">
        <w:rPr>
          <w:rFonts w:cs="Arial"/>
          <w:b/>
          <w:bCs/>
          <w:color w:val="000000"/>
        </w:rPr>
        <w:t>Homelessness</w:t>
      </w:r>
    </w:p>
    <w:p w14:paraId="00C4F95B" w14:textId="77777777" w:rsidR="008C57FD" w:rsidRDefault="008C57FD" w:rsidP="004D7B1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color w:val="000000"/>
        </w:rPr>
      </w:pPr>
    </w:p>
    <w:p w14:paraId="5E9A8FA6" w14:textId="77777777" w:rsidR="008C57FD" w:rsidRPr="008C57FD" w:rsidRDefault="004A6EB3" w:rsidP="008C57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D7B16">
        <w:rPr>
          <w:rFonts w:cs="Arial"/>
          <w:color w:val="000000"/>
        </w:rPr>
        <w:t>An initial analysis out of potential EDI considerations affecting the homelessness policy area has been carried out.</w:t>
      </w:r>
    </w:p>
    <w:p w14:paraId="0AA3724D" w14:textId="348CDEF5" w:rsidR="004A6EB3" w:rsidRPr="008D475E" w:rsidRDefault="004A6EB3" w:rsidP="008C57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8C57FD">
        <w:rPr>
          <w:rFonts w:cs="Arial"/>
          <w:color w:val="000000"/>
        </w:rPr>
        <w:t>People with the following protected characteristics have been identified as disproportionately impacted by considerations in this policy area:</w:t>
      </w:r>
    </w:p>
    <w:p w14:paraId="1B52332D" w14:textId="77777777" w:rsidR="008D475E" w:rsidRPr="008C57FD" w:rsidRDefault="008D475E" w:rsidP="008D475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  <w:color w:val="000000"/>
        </w:rPr>
      </w:pPr>
    </w:p>
    <w:p w14:paraId="1F9B6C53" w14:textId="517B3CD5" w:rsidR="004A6EB3" w:rsidRPr="00360AF1" w:rsidRDefault="69FE74CA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Age</w:t>
      </w:r>
      <w:r w:rsidR="07478C1D">
        <w:rPr>
          <w:rFonts w:cs="Arial"/>
          <w:color w:val="000000"/>
        </w:rPr>
        <w:t xml:space="preserve"> – </w:t>
      </w:r>
      <w:r w:rsidR="40D0E9A3">
        <w:rPr>
          <w:rFonts w:cs="Arial"/>
          <w:color w:val="000000"/>
        </w:rPr>
        <w:t>youth homelessness</w:t>
      </w:r>
      <w:r w:rsidR="00275367">
        <w:rPr>
          <w:rStyle w:val="FootnoteReference"/>
          <w:rFonts w:cs="Arial"/>
          <w:color w:val="000000"/>
        </w:rPr>
        <w:footnoteReference w:id="30"/>
      </w:r>
      <w:r w:rsidR="40D0E9A3">
        <w:rPr>
          <w:rFonts w:cs="Arial"/>
          <w:color w:val="000000"/>
        </w:rPr>
        <w:t xml:space="preserve"> and </w:t>
      </w:r>
      <w:r w:rsidR="6846E2A3">
        <w:rPr>
          <w:rFonts w:cs="Arial"/>
          <w:color w:val="000000"/>
        </w:rPr>
        <w:t>elder homelessness</w:t>
      </w:r>
      <w:r w:rsidR="005E03C8">
        <w:rPr>
          <w:rStyle w:val="FootnoteReference"/>
          <w:rFonts w:cs="Arial"/>
          <w:color w:val="000000"/>
        </w:rPr>
        <w:footnoteReference w:id="31"/>
      </w:r>
      <w:r w:rsidR="6846E2A3">
        <w:rPr>
          <w:rFonts w:cs="Arial"/>
          <w:color w:val="000000"/>
        </w:rPr>
        <w:t xml:space="preserve"> have different drivers to homelessness of working age people and require distinct responses</w:t>
      </w:r>
      <w:r w:rsidR="6E639244">
        <w:rPr>
          <w:rFonts w:cs="Arial"/>
          <w:color w:val="000000"/>
        </w:rPr>
        <w:t>.</w:t>
      </w:r>
    </w:p>
    <w:p w14:paraId="28977A3B" w14:textId="02504ADD" w:rsidR="004A6EB3" w:rsidRPr="00360AF1" w:rsidRDefault="69FE74CA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Disability</w:t>
      </w:r>
      <w:r w:rsidR="64BE9EE0">
        <w:rPr>
          <w:rFonts w:cs="Arial"/>
          <w:color w:val="000000"/>
        </w:rPr>
        <w:t xml:space="preserve"> – a significant proportion of people who </w:t>
      </w:r>
      <w:r w:rsidR="503C1C7C">
        <w:rPr>
          <w:rFonts w:cs="Arial"/>
          <w:color w:val="000000"/>
        </w:rPr>
        <w:t xml:space="preserve">regularly sleep rough </w:t>
      </w:r>
      <w:r w:rsidR="2B051C05">
        <w:rPr>
          <w:rFonts w:cs="Arial"/>
          <w:color w:val="000000"/>
        </w:rPr>
        <w:t>suffer from</w:t>
      </w:r>
      <w:r w:rsidR="6E4B76D2">
        <w:rPr>
          <w:rFonts w:cs="Arial"/>
          <w:color w:val="000000"/>
        </w:rPr>
        <w:t xml:space="preserve"> </w:t>
      </w:r>
      <w:r w:rsidR="2B051C05">
        <w:rPr>
          <w:rFonts w:cs="Arial"/>
          <w:color w:val="000000"/>
        </w:rPr>
        <w:t>mental</w:t>
      </w:r>
      <w:r w:rsidR="6E4B76D2">
        <w:rPr>
          <w:rFonts w:cs="Arial"/>
          <w:color w:val="000000"/>
        </w:rPr>
        <w:t xml:space="preserve"> ill</w:t>
      </w:r>
      <w:r w:rsidR="2B051C05">
        <w:rPr>
          <w:rFonts w:cs="Arial"/>
          <w:color w:val="000000"/>
        </w:rPr>
        <w:t xml:space="preserve"> health</w:t>
      </w:r>
      <w:r w:rsidR="74FB376C">
        <w:rPr>
          <w:rFonts w:cs="Arial"/>
          <w:color w:val="000000"/>
        </w:rPr>
        <w:t xml:space="preserve"> along with an increased likelihood of </w:t>
      </w:r>
      <w:r w:rsidR="6E4B76D2">
        <w:rPr>
          <w:rFonts w:cs="Arial"/>
          <w:color w:val="000000"/>
        </w:rPr>
        <w:t>poor physical health</w:t>
      </w:r>
      <w:r w:rsidR="001840D4">
        <w:rPr>
          <w:rStyle w:val="FootnoteReference"/>
          <w:rFonts w:cs="Arial"/>
          <w:color w:val="000000"/>
        </w:rPr>
        <w:footnoteReference w:id="32"/>
      </w:r>
      <w:r w:rsidR="6E639244">
        <w:rPr>
          <w:rFonts w:cs="Arial"/>
          <w:color w:val="000000"/>
        </w:rPr>
        <w:t>.</w:t>
      </w:r>
    </w:p>
    <w:p w14:paraId="600C5678" w14:textId="7C5E4EC4" w:rsidR="004A6EB3" w:rsidRPr="00FD495D" w:rsidRDefault="69FE74CA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Gender reassignment</w:t>
      </w:r>
      <w:r w:rsidR="503C1C7C">
        <w:rPr>
          <w:rFonts w:cs="Arial"/>
          <w:color w:val="000000"/>
        </w:rPr>
        <w:t xml:space="preserve"> – 25% of trans people have experienced homelessness at some point </w:t>
      </w:r>
      <w:r w:rsidR="3C397A49">
        <w:rPr>
          <w:rFonts w:cs="Arial"/>
          <w:color w:val="000000"/>
        </w:rPr>
        <w:t>in their lives and they are at greater risk of violence if sleeping rough</w:t>
      </w:r>
      <w:r w:rsidR="00563002">
        <w:rPr>
          <w:rStyle w:val="FootnoteReference"/>
          <w:rFonts w:cs="Arial"/>
          <w:color w:val="000000"/>
        </w:rPr>
        <w:footnoteReference w:id="33"/>
      </w:r>
      <w:r w:rsidR="6E639244">
        <w:rPr>
          <w:rFonts w:cs="Arial"/>
          <w:color w:val="000000"/>
        </w:rPr>
        <w:t>.</w:t>
      </w:r>
    </w:p>
    <w:p w14:paraId="545E19BA" w14:textId="3B47A410" w:rsidR="004A6EB3" w:rsidRPr="00360AF1" w:rsidRDefault="69FE74CA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Pregnancy and maternity</w:t>
      </w:r>
      <w:r w:rsidR="1332360A">
        <w:rPr>
          <w:rFonts w:cs="Arial"/>
          <w:color w:val="000000"/>
        </w:rPr>
        <w:t xml:space="preserve"> – homelessness </w:t>
      </w:r>
      <w:r w:rsidR="3A5F53EE">
        <w:rPr>
          <w:rFonts w:cs="Arial"/>
          <w:color w:val="000000"/>
        </w:rPr>
        <w:t>is often a barrier to</w:t>
      </w:r>
      <w:r w:rsidR="1332360A">
        <w:rPr>
          <w:rFonts w:cs="Arial"/>
          <w:color w:val="000000"/>
        </w:rPr>
        <w:t xml:space="preserve"> access</w:t>
      </w:r>
      <w:r w:rsidR="3A5F53EE">
        <w:rPr>
          <w:rFonts w:cs="Arial"/>
          <w:color w:val="000000"/>
        </w:rPr>
        <w:t xml:space="preserve">ing appropriate </w:t>
      </w:r>
      <w:r w:rsidR="1332360A">
        <w:rPr>
          <w:rFonts w:cs="Arial"/>
          <w:color w:val="000000"/>
        </w:rPr>
        <w:t>healthcare</w:t>
      </w:r>
      <w:r w:rsidR="00CB49C3">
        <w:rPr>
          <w:rStyle w:val="FootnoteReference"/>
          <w:rFonts w:cs="Arial"/>
          <w:color w:val="000000"/>
        </w:rPr>
        <w:footnoteReference w:id="34"/>
      </w:r>
      <w:r w:rsidR="4010DCBA">
        <w:rPr>
          <w:rFonts w:cs="Arial"/>
          <w:color w:val="000000"/>
        </w:rPr>
        <w:t>, which can have a disproportionately negative impact on</w:t>
      </w:r>
      <w:r w:rsidR="1332360A">
        <w:rPr>
          <w:rFonts w:cs="Arial"/>
          <w:color w:val="000000"/>
        </w:rPr>
        <w:t xml:space="preserve"> pregnant people</w:t>
      </w:r>
      <w:r w:rsidR="6E639244">
        <w:rPr>
          <w:rFonts w:cs="Arial"/>
          <w:color w:val="000000"/>
        </w:rPr>
        <w:t>.</w:t>
      </w:r>
    </w:p>
    <w:p w14:paraId="390DD022" w14:textId="2A84A80A" w:rsidR="004A6EB3" w:rsidRPr="00360AF1" w:rsidRDefault="69FE74CA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Race</w:t>
      </w:r>
      <w:r w:rsidR="74A6234E">
        <w:rPr>
          <w:rFonts w:cs="Arial"/>
          <w:color w:val="000000"/>
        </w:rPr>
        <w:t xml:space="preserve"> – research indicates that </w:t>
      </w:r>
      <w:r w:rsidR="112DF969">
        <w:rPr>
          <w:rFonts w:cs="Arial"/>
          <w:color w:val="000000"/>
        </w:rPr>
        <w:t>people from a BAME background are more likely to face landlord discrimination</w:t>
      </w:r>
      <w:r w:rsidR="4326B147">
        <w:rPr>
          <w:rFonts w:cs="Arial"/>
          <w:color w:val="000000"/>
        </w:rPr>
        <w:t xml:space="preserve"> and in particular are negatively affected by </w:t>
      </w:r>
      <w:r w:rsidR="4D9D3FED">
        <w:rPr>
          <w:rFonts w:cs="Arial"/>
          <w:color w:val="000000"/>
        </w:rPr>
        <w:t>the “Right to Rent” policy</w:t>
      </w:r>
      <w:r w:rsidR="00FD459E">
        <w:rPr>
          <w:rStyle w:val="FootnoteReference"/>
          <w:rFonts w:cs="Arial"/>
          <w:color w:val="000000"/>
        </w:rPr>
        <w:footnoteReference w:id="35"/>
      </w:r>
      <w:r w:rsidR="112DF969">
        <w:rPr>
          <w:rFonts w:cs="Arial"/>
          <w:color w:val="000000"/>
        </w:rPr>
        <w:t xml:space="preserve">. </w:t>
      </w:r>
      <w:r w:rsidR="6FD49002">
        <w:rPr>
          <w:rFonts w:cs="Arial"/>
          <w:color w:val="000000"/>
        </w:rPr>
        <w:t>Refugees, asylum-</w:t>
      </w:r>
      <w:proofErr w:type="gramStart"/>
      <w:r w:rsidR="6FD49002">
        <w:rPr>
          <w:rFonts w:cs="Arial"/>
          <w:color w:val="000000"/>
        </w:rPr>
        <w:t>seekers</w:t>
      </w:r>
      <w:proofErr w:type="gramEnd"/>
      <w:r w:rsidR="6FD49002">
        <w:rPr>
          <w:rFonts w:cs="Arial"/>
          <w:color w:val="000000"/>
        </w:rPr>
        <w:t xml:space="preserve"> and economic migrants may find themselves </w:t>
      </w:r>
      <w:r w:rsidR="112DF969">
        <w:rPr>
          <w:rFonts w:cs="Arial"/>
          <w:color w:val="000000"/>
        </w:rPr>
        <w:t>affected by N</w:t>
      </w:r>
      <w:r w:rsidR="5C04763C">
        <w:rPr>
          <w:rFonts w:cs="Arial"/>
          <w:color w:val="000000"/>
        </w:rPr>
        <w:t xml:space="preserve">o </w:t>
      </w:r>
      <w:r w:rsidR="112DF969">
        <w:rPr>
          <w:rFonts w:cs="Arial"/>
          <w:color w:val="000000"/>
        </w:rPr>
        <w:t>R</w:t>
      </w:r>
      <w:r w:rsidR="5C04763C">
        <w:rPr>
          <w:rFonts w:cs="Arial"/>
          <w:color w:val="000000"/>
        </w:rPr>
        <w:t xml:space="preserve">ecourse to </w:t>
      </w:r>
      <w:r w:rsidR="112DF969">
        <w:rPr>
          <w:rFonts w:cs="Arial"/>
          <w:color w:val="000000"/>
        </w:rPr>
        <w:t>P</w:t>
      </w:r>
      <w:r w:rsidR="5C04763C">
        <w:rPr>
          <w:rFonts w:cs="Arial"/>
          <w:color w:val="000000"/>
        </w:rPr>
        <w:t xml:space="preserve">ublic </w:t>
      </w:r>
      <w:r w:rsidR="112DF969">
        <w:rPr>
          <w:rFonts w:cs="Arial"/>
          <w:color w:val="000000"/>
        </w:rPr>
        <w:t>F</w:t>
      </w:r>
      <w:r w:rsidR="5C04763C">
        <w:rPr>
          <w:rFonts w:cs="Arial"/>
          <w:color w:val="000000"/>
        </w:rPr>
        <w:t>unds</w:t>
      </w:r>
      <w:r w:rsidR="112DF969">
        <w:rPr>
          <w:rFonts w:cs="Arial"/>
          <w:color w:val="000000"/>
        </w:rPr>
        <w:t xml:space="preserve"> conditions</w:t>
      </w:r>
      <w:r w:rsidR="772E5CC9">
        <w:rPr>
          <w:rFonts w:cs="Arial"/>
          <w:color w:val="000000"/>
        </w:rPr>
        <w:t xml:space="preserve"> which can increase vulnerability to homelessness</w:t>
      </w:r>
      <w:r w:rsidR="41196283">
        <w:rPr>
          <w:rFonts w:cs="Arial"/>
          <w:color w:val="000000"/>
        </w:rPr>
        <w:t>.</w:t>
      </w:r>
    </w:p>
    <w:p w14:paraId="61F680D7" w14:textId="1EFBE5D3" w:rsidR="004A6EB3" w:rsidRPr="00360AF1" w:rsidRDefault="004A6EB3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Religion or belief</w:t>
      </w:r>
      <w:r w:rsidR="00496DD0">
        <w:rPr>
          <w:rFonts w:cs="Arial"/>
          <w:color w:val="000000"/>
        </w:rPr>
        <w:t xml:space="preserve"> –</w:t>
      </w:r>
      <w:r w:rsidR="00EB52B6">
        <w:rPr>
          <w:rFonts w:cs="Arial"/>
          <w:color w:val="000000"/>
        </w:rPr>
        <w:t xml:space="preserve"> </w:t>
      </w:r>
      <w:r w:rsidR="00496DD0">
        <w:rPr>
          <w:rFonts w:cs="Arial"/>
          <w:color w:val="000000"/>
        </w:rPr>
        <w:t xml:space="preserve">a lack of single-sex accommodation options can be a barrier to accessing services for </w:t>
      </w:r>
      <w:r w:rsidR="008706E4">
        <w:rPr>
          <w:rFonts w:cs="Arial"/>
          <w:color w:val="000000"/>
        </w:rPr>
        <w:t>those</w:t>
      </w:r>
      <w:r w:rsidR="00EB52B6">
        <w:rPr>
          <w:rFonts w:cs="Arial"/>
          <w:color w:val="000000"/>
        </w:rPr>
        <w:t xml:space="preserve"> with religious beliefs which </w:t>
      </w:r>
      <w:r w:rsidR="008706E4">
        <w:rPr>
          <w:rFonts w:cs="Arial"/>
          <w:color w:val="000000"/>
        </w:rPr>
        <w:t>include limiting interaction with members of the opposite sex.</w:t>
      </w:r>
    </w:p>
    <w:p w14:paraId="7F6A7407" w14:textId="40BD3D2D" w:rsidR="001A0F4D" w:rsidRDefault="69FE74CA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lastRenderedPageBreak/>
        <w:t>Sex</w:t>
      </w:r>
      <w:r w:rsidR="5390AD20" w:rsidRPr="001A0F4D">
        <w:rPr>
          <w:rFonts w:cs="Arial"/>
          <w:color w:val="000000"/>
        </w:rPr>
        <w:t xml:space="preserve"> - </w:t>
      </w:r>
      <w:r w:rsidR="3657CC1C" w:rsidRPr="001A0F4D">
        <w:rPr>
          <w:rFonts w:cs="Arial"/>
          <w:color w:val="000000"/>
        </w:rPr>
        <w:t>homeless women are more likely to be “hidden homeless”, and their homelessness is more likely to be linked to domestic abuse</w:t>
      </w:r>
      <w:r w:rsidR="005D2F34">
        <w:rPr>
          <w:rStyle w:val="FootnoteReference"/>
          <w:rFonts w:cs="Arial"/>
          <w:color w:val="000000"/>
        </w:rPr>
        <w:footnoteReference w:id="36"/>
      </w:r>
      <w:r w:rsidR="3657CC1C" w:rsidRPr="001A0F4D">
        <w:rPr>
          <w:rFonts w:cs="Arial"/>
          <w:color w:val="000000"/>
        </w:rPr>
        <w:t xml:space="preserve">; </w:t>
      </w:r>
      <w:r w:rsidR="4B12E0CF" w:rsidRPr="001A0F4D">
        <w:rPr>
          <w:rFonts w:cs="Arial"/>
          <w:color w:val="000000"/>
        </w:rPr>
        <w:t>rough sleeping is typically experienced by young/middle aged white men</w:t>
      </w:r>
      <w:r w:rsidR="0045432C">
        <w:rPr>
          <w:rStyle w:val="FootnoteReference"/>
          <w:rFonts w:cs="Arial"/>
          <w:color w:val="000000"/>
        </w:rPr>
        <w:footnoteReference w:id="37"/>
      </w:r>
      <w:r w:rsidR="4B12E0CF">
        <w:rPr>
          <w:rFonts w:cs="Arial"/>
          <w:color w:val="000000"/>
        </w:rPr>
        <w:t>.</w:t>
      </w:r>
    </w:p>
    <w:p w14:paraId="151A8051" w14:textId="6DF6069D" w:rsidR="004A6EB3" w:rsidRPr="001A0F4D" w:rsidRDefault="69FE74CA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8A7256">
        <w:rPr>
          <w:rFonts w:cs="Arial"/>
          <w:b/>
          <w:bCs/>
          <w:color w:val="000000"/>
        </w:rPr>
        <w:t>Sexual orientation</w:t>
      </w:r>
      <w:r w:rsidR="158739BC">
        <w:rPr>
          <w:rFonts w:cs="Arial"/>
          <w:color w:val="000000"/>
        </w:rPr>
        <w:t xml:space="preserve"> - </w:t>
      </w:r>
      <w:r w:rsidR="158739BC" w:rsidRPr="00CA742D">
        <w:rPr>
          <w:rFonts w:cs="Arial"/>
          <w:color w:val="000000"/>
        </w:rPr>
        <w:t>LGBTIQ+ people are disproportionately more likely to be homeless or insecurely housed</w:t>
      </w:r>
      <w:r w:rsidR="158739BC">
        <w:rPr>
          <w:rFonts w:cs="Arial"/>
          <w:color w:val="000000"/>
        </w:rPr>
        <w:t xml:space="preserve"> than </w:t>
      </w:r>
      <w:r w:rsidR="15E341BD">
        <w:rPr>
          <w:rFonts w:cs="Arial"/>
          <w:color w:val="000000"/>
        </w:rPr>
        <w:t>heterosexual people</w:t>
      </w:r>
      <w:r w:rsidR="006176FF">
        <w:rPr>
          <w:rStyle w:val="FootnoteReference"/>
          <w:rFonts w:cs="Arial"/>
          <w:color w:val="000000"/>
        </w:rPr>
        <w:footnoteReference w:id="38"/>
      </w:r>
      <w:r w:rsidR="15E341BD">
        <w:rPr>
          <w:rFonts w:cs="Arial"/>
          <w:color w:val="000000"/>
        </w:rPr>
        <w:t>.</w:t>
      </w:r>
    </w:p>
    <w:p w14:paraId="631A2902" w14:textId="1EEC3FBD" w:rsidR="00E40E09" w:rsidRDefault="000E196A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Economic disadvantage</w:t>
      </w:r>
      <w:r>
        <w:rPr>
          <w:rFonts w:cs="Arial"/>
          <w:color w:val="000000"/>
        </w:rPr>
        <w:t xml:space="preserve"> - </w:t>
      </w:r>
      <w:r w:rsidR="00B1338D">
        <w:rPr>
          <w:rFonts w:cs="Arial"/>
          <w:color w:val="000000"/>
        </w:rPr>
        <w:t>p</w:t>
      </w:r>
      <w:r w:rsidR="00B1338D" w:rsidRPr="00B1338D">
        <w:rPr>
          <w:rFonts w:cs="Arial"/>
          <w:color w:val="000000"/>
        </w:rPr>
        <w:t>overty is the biggest driver of all forms of homelessness</w:t>
      </w:r>
      <w:r w:rsidR="00B1338D">
        <w:rPr>
          <w:rFonts w:cs="Arial"/>
          <w:color w:val="000000"/>
        </w:rPr>
        <w:t xml:space="preserve"> and being homeless </w:t>
      </w:r>
      <w:r w:rsidR="00140E76">
        <w:rPr>
          <w:rFonts w:cs="Arial"/>
          <w:color w:val="000000"/>
        </w:rPr>
        <w:t xml:space="preserve">is, </w:t>
      </w:r>
      <w:r w:rsidR="00B1338D">
        <w:rPr>
          <w:rFonts w:cs="Arial"/>
          <w:color w:val="000000"/>
        </w:rPr>
        <w:t>in itself</w:t>
      </w:r>
      <w:r w:rsidR="00140E76">
        <w:rPr>
          <w:rFonts w:cs="Arial"/>
          <w:color w:val="000000"/>
        </w:rPr>
        <w:t>,</w:t>
      </w:r>
      <w:r w:rsidR="00B1338D">
        <w:rPr>
          <w:rFonts w:cs="Arial"/>
          <w:color w:val="000000"/>
        </w:rPr>
        <w:t xml:space="preserve"> </w:t>
      </w:r>
      <w:r w:rsidR="00C61E9E">
        <w:rPr>
          <w:rFonts w:cs="Arial"/>
          <w:color w:val="000000"/>
        </w:rPr>
        <w:t xml:space="preserve">a disadvantage. It is important to note that </w:t>
      </w:r>
      <w:r w:rsidR="00FC7D8B">
        <w:rPr>
          <w:rFonts w:cs="Arial"/>
          <w:color w:val="000000"/>
        </w:rPr>
        <w:t>poverty is not experienced</w:t>
      </w:r>
      <w:r w:rsidR="00771CC9">
        <w:rPr>
          <w:rFonts w:cs="Arial"/>
          <w:color w:val="000000"/>
        </w:rPr>
        <w:t xml:space="preserve"> equally across the protected characteristics.</w:t>
      </w:r>
    </w:p>
    <w:p w14:paraId="0724D8A2" w14:textId="77777777" w:rsidR="00771CC9" w:rsidRDefault="00771CC9" w:rsidP="00771CC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224"/>
        <w:rPr>
          <w:rFonts w:cs="Arial"/>
          <w:color w:val="000000"/>
        </w:rPr>
      </w:pPr>
    </w:p>
    <w:p w14:paraId="277152AD" w14:textId="6EF09F4F" w:rsidR="00771CC9" w:rsidRDefault="00771CC9" w:rsidP="004D7B16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b/>
          <w:bCs/>
          <w:color w:val="000000"/>
        </w:rPr>
      </w:pPr>
      <w:r w:rsidRPr="004D7B16">
        <w:rPr>
          <w:rFonts w:cs="Arial"/>
          <w:b/>
          <w:bCs/>
          <w:color w:val="000000"/>
        </w:rPr>
        <w:t xml:space="preserve">Transport </w:t>
      </w:r>
    </w:p>
    <w:p w14:paraId="201C90EA" w14:textId="77777777" w:rsidR="004D7B16" w:rsidRPr="004D7B16" w:rsidRDefault="004D7B16" w:rsidP="004D7B16">
      <w:pPr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b/>
          <w:bCs/>
          <w:color w:val="000000"/>
        </w:rPr>
      </w:pPr>
    </w:p>
    <w:p w14:paraId="38C7F0EB" w14:textId="77777777" w:rsidR="008C57FD" w:rsidRPr="008C57FD" w:rsidRDefault="00771CC9" w:rsidP="008C57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D7B16">
        <w:rPr>
          <w:rFonts w:cs="Arial"/>
          <w:color w:val="000000" w:themeColor="text1"/>
        </w:rPr>
        <w:t xml:space="preserve">An initial analysis out of potential EDI considerations affecting the </w:t>
      </w:r>
      <w:r w:rsidR="060B79DD" w:rsidRPr="004D7B16">
        <w:rPr>
          <w:rFonts w:cs="Arial"/>
          <w:color w:val="000000" w:themeColor="text1"/>
        </w:rPr>
        <w:t xml:space="preserve">transport </w:t>
      </w:r>
      <w:r w:rsidRPr="004D7B16">
        <w:rPr>
          <w:rFonts w:cs="Arial"/>
          <w:color w:val="000000" w:themeColor="text1"/>
        </w:rPr>
        <w:t>policy area has been carried out.</w:t>
      </w:r>
    </w:p>
    <w:p w14:paraId="05924C3B" w14:textId="306CD67C" w:rsidR="00771CC9" w:rsidRDefault="00771CC9" w:rsidP="008C57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8C57FD">
        <w:rPr>
          <w:rFonts w:cs="Arial"/>
          <w:color w:val="000000"/>
        </w:rPr>
        <w:t>People with the following protected characteristics have been identified as disproportionately impacted by considerations in this policy area:</w:t>
      </w:r>
    </w:p>
    <w:p w14:paraId="5A6D0DCA" w14:textId="77777777" w:rsidR="008D475E" w:rsidRPr="008C57FD" w:rsidRDefault="008D475E" w:rsidP="008D475E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</w:p>
    <w:p w14:paraId="7CED6796" w14:textId="6855F3A0" w:rsidR="00887B2F" w:rsidRPr="00887B2F" w:rsidRDefault="00887B2F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Age</w:t>
      </w:r>
      <w:r w:rsidR="009872C1">
        <w:rPr>
          <w:rFonts w:cs="Arial"/>
          <w:color w:val="000000"/>
        </w:rPr>
        <w:t xml:space="preserve"> – older people are more likely to use public transport</w:t>
      </w:r>
      <w:r w:rsidR="00234B45">
        <w:rPr>
          <w:rFonts w:cs="Arial"/>
          <w:color w:val="000000"/>
        </w:rPr>
        <w:t xml:space="preserve"> and have reduced mobility</w:t>
      </w:r>
      <w:r w:rsidR="00140E76">
        <w:rPr>
          <w:rFonts w:cs="Arial"/>
          <w:color w:val="000000"/>
        </w:rPr>
        <w:t>.</w:t>
      </w:r>
    </w:p>
    <w:p w14:paraId="3AABCE2B" w14:textId="0D4926FA" w:rsidR="00887B2F" w:rsidRPr="00887B2F" w:rsidRDefault="00887B2F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22FDAD9F">
        <w:rPr>
          <w:rFonts w:cs="Arial"/>
          <w:b/>
          <w:bCs/>
          <w:color w:val="000000" w:themeColor="text1"/>
        </w:rPr>
        <w:t>Disability</w:t>
      </w:r>
      <w:r w:rsidR="00234B45" w:rsidRPr="22FDAD9F">
        <w:rPr>
          <w:rFonts w:cs="Arial"/>
          <w:color w:val="000000" w:themeColor="text1"/>
        </w:rPr>
        <w:t xml:space="preserve"> – in particular blue badge schemes and those with reduced mobility</w:t>
      </w:r>
      <w:r w:rsidR="00140E76" w:rsidRPr="22FDAD9F">
        <w:rPr>
          <w:rFonts w:cs="Arial"/>
          <w:color w:val="000000" w:themeColor="text1"/>
        </w:rPr>
        <w:t>.</w:t>
      </w:r>
      <w:r w:rsidR="266D2C46" w:rsidRPr="22FDAD9F">
        <w:rPr>
          <w:rFonts w:cs="Arial"/>
          <w:color w:val="000000" w:themeColor="text1"/>
        </w:rPr>
        <w:t xml:space="preserve"> Pavement parking is of particular concern.</w:t>
      </w:r>
    </w:p>
    <w:p w14:paraId="535DD24C" w14:textId="1D06590D" w:rsidR="00887B2F" w:rsidRPr="00887B2F" w:rsidRDefault="00887B2F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Pregnancy and maternity</w:t>
      </w:r>
      <w:r w:rsidR="00F105BC">
        <w:rPr>
          <w:rFonts w:cs="Arial"/>
          <w:color w:val="000000"/>
        </w:rPr>
        <w:t xml:space="preserve"> – pregnant women and parents of young children</w:t>
      </w:r>
      <w:r w:rsidR="00106A1F">
        <w:rPr>
          <w:rFonts w:cs="Arial"/>
          <w:color w:val="000000"/>
        </w:rPr>
        <w:t xml:space="preserve"> have particular transport needs</w:t>
      </w:r>
      <w:r w:rsidR="00140E76">
        <w:rPr>
          <w:rFonts w:cs="Arial"/>
          <w:color w:val="000000"/>
        </w:rPr>
        <w:t>.</w:t>
      </w:r>
    </w:p>
    <w:p w14:paraId="5159995B" w14:textId="42C963D2" w:rsidR="00887B2F" w:rsidRDefault="643A902D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Race</w:t>
      </w:r>
      <w:r w:rsidR="6197200E" w:rsidRPr="00140E76">
        <w:rPr>
          <w:rFonts w:cs="Arial"/>
          <w:b/>
          <w:bCs/>
          <w:color w:val="000000"/>
        </w:rPr>
        <w:t xml:space="preserve"> </w:t>
      </w:r>
      <w:r w:rsidR="6197200E">
        <w:rPr>
          <w:rFonts w:cs="Arial"/>
          <w:color w:val="000000"/>
        </w:rPr>
        <w:t xml:space="preserve">– people from a BAME background are more likely to use </w:t>
      </w:r>
      <w:r w:rsidR="566CCD02">
        <w:rPr>
          <w:rFonts w:cs="Arial"/>
          <w:color w:val="000000"/>
        </w:rPr>
        <w:t>public transport</w:t>
      </w:r>
      <w:r w:rsidR="00382FEF">
        <w:rPr>
          <w:rStyle w:val="FootnoteReference"/>
          <w:rFonts w:cs="Arial"/>
          <w:color w:val="000000"/>
        </w:rPr>
        <w:footnoteReference w:id="39"/>
      </w:r>
      <w:r w:rsidR="6E639244">
        <w:rPr>
          <w:rFonts w:cs="Arial"/>
          <w:color w:val="000000"/>
        </w:rPr>
        <w:t>.</w:t>
      </w:r>
    </w:p>
    <w:p w14:paraId="1671A76C" w14:textId="40872FCE" w:rsidR="00EB3EF2" w:rsidRPr="00887B2F" w:rsidRDefault="00EB3EF2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Sex</w:t>
      </w:r>
      <w:r>
        <w:rPr>
          <w:rFonts w:cs="Arial"/>
          <w:color w:val="000000"/>
        </w:rPr>
        <w:t xml:space="preserve"> </w:t>
      </w:r>
      <w:r w:rsidR="00F23B40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r w:rsidR="00F23B40">
        <w:rPr>
          <w:rFonts w:cs="Arial"/>
          <w:color w:val="000000"/>
        </w:rPr>
        <w:t xml:space="preserve">research has shown that women </w:t>
      </w:r>
      <w:r w:rsidR="00B20416">
        <w:rPr>
          <w:rFonts w:cs="Arial"/>
          <w:color w:val="000000"/>
        </w:rPr>
        <w:t>are disadvantaged by engineering decisions which assume a male body as the default</w:t>
      </w:r>
      <w:r w:rsidR="0087057A">
        <w:rPr>
          <w:rFonts w:cs="Arial"/>
          <w:color w:val="000000"/>
        </w:rPr>
        <w:t>;</w:t>
      </w:r>
      <w:r w:rsidR="006A7655">
        <w:rPr>
          <w:rFonts w:cs="Arial"/>
          <w:color w:val="000000"/>
        </w:rPr>
        <w:t xml:space="preserve"> </w:t>
      </w:r>
      <w:r w:rsidR="0087057A">
        <w:rPr>
          <w:rFonts w:cs="Arial"/>
          <w:color w:val="000000"/>
        </w:rPr>
        <w:t>studies suggest that they are</w:t>
      </w:r>
      <w:r w:rsidR="006A7655">
        <w:rPr>
          <w:rFonts w:cs="Arial"/>
          <w:color w:val="000000"/>
        </w:rPr>
        <w:t xml:space="preserve"> </w:t>
      </w:r>
      <w:r w:rsidR="009F50A4">
        <w:rPr>
          <w:rFonts w:cs="Arial"/>
          <w:color w:val="000000"/>
        </w:rPr>
        <w:t xml:space="preserve">73% </w:t>
      </w:r>
      <w:r w:rsidR="0000029C">
        <w:rPr>
          <w:rFonts w:cs="Arial"/>
          <w:color w:val="000000"/>
        </w:rPr>
        <w:t>more</w:t>
      </w:r>
      <w:r w:rsidR="0087057A">
        <w:rPr>
          <w:rFonts w:cs="Arial"/>
          <w:color w:val="000000"/>
        </w:rPr>
        <w:t xml:space="preserve"> likely to </w:t>
      </w:r>
      <w:r w:rsidR="004F2B1E">
        <w:rPr>
          <w:rFonts w:cs="Arial"/>
          <w:color w:val="000000"/>
        </w:rPr>
        <w:t xml:space="preserve">be seriously injured </w:t>
      </w:r>
      <w:r w:rsidR="00A46EDD">
        <w:rPr>
          <w:rFonts w:cs="Arial"/>
          <w:color w:val="000000"/>
        </w:rPr>
        <w:t>in a head-on-crash</w:t>
      </w:r>
      <w:r w:rsidR="00E74EE7">
        <w:rPr>
          <w:rFonts w:cs="Arial"/>
          <w:color w:val="000000"/>
        </w:rPr>
        <w:t xml:space="preserve"> </w:t>
      </w:r>
      <w:r w:rsidR="009F50A4" w:rsidRPr="009F50A4">
        <w:rPr>
          <w:rFonts w:cs="Arial"/>
          <w:color w:val="000000"/>
        </w:rPr>
        <w:t>wh</w:t>
      </w:r>
      <w:r w:rsidR="009F50A4">
        <w:rPr>
          <w:rFonts w:cs="Arial"/>
          <w:color w:val="000000"/>
        </w:rPr>
        <w:t>ile</w:t>
      </w:r>
      <w:r w:rsidR="009F50A4" w:rsidRPr="009F50A4">
        <w:rPr>
          <w:rFonts w:cs="Arial"/>
          <w:color w:val="000000"/>
        </w:rPr>
        <w:t xml:space="preserve"> wearing a seatbelt </w:t>
      </w:r>
      <w:r w:rsidR="0085702E">
        <w:rPr>
          <w:rFonts w:cs="Arial"/>
          <w:color w:val="000000"/>
        </w:rPr>
        <w:t>than men</w:t>
      </w:r>
      <w:r w:rsidR="0085702E">
        <w:rPr>
          <w:rStyle w:val="FootnoteReference"/>
          <w:rFonts w:cs="Arial"/>
          <w:color w:val="000000"/>
        </w:rPr>
        <w:footnoteReference w:id="40"/>
      </w:r>
      <w:r w:rsidR="00140E76">
        <w:rPr>
          <w:rFonts w:cs="Arial"/>
          <w:color w:val="000000"/>
        </w:rPr>
        <w:t>.</w:t>
      </w:r>
    </w:p>
    <w:p w14:paraId="2300D296" w14:textId="565659E7" w:rsidR="00771CC9" w:rsidRPr="000E2308" w:rsidRDefault="009872C1" w:rsidP="004D7B16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cs="Arial"/>
          <w:color w:val="000000"/>
        </w:rPr>
      </w:pPr>
      <w:r w:rsidRPr="00140E76">
        <w:rPr>
          <w:rFonts w:cs="Arial"/>
          <w:b/>
          <w:bCs/>
          <w:color w:val="000000"/>
        </w:rPr>
        <w:t>Economic disadvantage</w:t>
      </w:r>
      <w:r w:rsidR="00B20416">
        <w:rPr>
          <w:rFonts w:cs="Arial"/>
          <w:color w:val="000000"/>
        </w:rPr>
        <w:t xml:space="preserve"> – those in </w:t>
      </w:r>
      <w:r w:rsidR="00BD745D">
        <w:rPr>
          <w:rFonts w:cs="Arial"/>
          <w:color w:val="000000"/>
        </w:rPr>
        <w:t>poverty are more likely to use public transport or drive older, more polluting, vehicles</w:t>
      </w:r>
      <w:r w:rsidR="004928DC">
        <w:rPr>
          <w:rFonts w:cs="Arial"/>
          <w:color w:val="000000"/>
        </w:rPr>
        <w:t>, which may be targeted by legislation.</w:t>
      </w:r>
    </w:p>
    <w:p w14:paraId="7D68AA37" w14:textId="77777777" w:rsidR="00B426BD" w:rsidRPr="00877EA5" w:rsidRDefault="00B426BD" w:rsidP="00CC51E8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92"/>
        <w:rPr>
          <w:rFonts w:cs="Arial"/>
          <w:color w:val="000000"/>
        </w:rPr>
      </w:pPr>
    </w:p>
    <w:sdt>
      <w:sdtPr>
        <w:rPr>
          <w:rStyle w:val="Style6"/>
        </w:rPr>
        <w:alias w:val="Wales"/>
        <w:tag w:val="Wales"/>
        <w:id w:val="77032369"/>
        <w:placeholder>
          <w:docPart w:val="9850770D12BA4A8B93D43D96477C14D1"/>
        </w:placeholder>
      </w:sdtPr>
      <w:sdtEndPr>
        <w:rPr>
          <w:rStyle w:val="Style6"/>
        </w:rPr>
      </w:sdtEndPr>
      <w:sdtContent>
        <w:p w14:paraId="7AA6446F" w14:textId="77777777" w:rsidR="009B6F95" w:rsidRPr="00C803F3" w:rsidRDefault="009B6F95" w:rsidP="000F69FB">
          <w:r w:rsidRPr="00C803F3">
            <w:rPr>
              <w:rStyle w:val="Style6"/>
            </w:rPr>
            <w:t>Implications for Wales</w:t>
          </w:r>
        </w:p>
      </w:sdtContent>
    </w:sdt>
    <w:p w14:paraId="148FD558" w14:textId="27AD9434" w:rsidR="003C5BC9" w:rsidRDefault="003C5BC9" w:rsidP="004D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44F00">
        <w:rPr>
          <w:rFonts w:cs="Arial"/>
          <w:color w:val="000000"/>
        </w:rPr>
        <w:t>This work is relevant to Welsh authorities and will draw on learning from them, as well as</w:t>
      </w:r>
      <w:r>
        <w:rPr>
          <w:rFonts w:cs="Arial"/>
          <w:color w:val="000000"/>
        </w:rPr>
        <w:t xml:space="preserve"> </w:t>
      </w:r>
      <w:r w:rsidRPr="00B44F00">
        <w:rPr>
          <w:rFonts w:cs="Arial"/>
          <w:color w:val="000000"/>
        </w:rPr>
        <w:t>sharing findings with them.</w:t>
      </w:r>
    </w:p>
    <w:p w14:paraId="491B49B6" w14:textId="77777777" w:rsidR="00A9453F" w:rsidRPr="00A9453F" w:rsidRDefault="00A9453F" w:rsidP="00A9453F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Style w:val="Style6"/>
          <w:rFonts w:cs="Arial"/>
          <w:b w:val="0"/>
          <w:color w:val="000000"/>
        </w:rPr>
      </w:pPr>
    </w:p>
    <w:p w14:paraId="7DE6871F" w14:textId="5EC05BD5" w:rsidR="009B6F95" w:rsidRPr="009B1AA8" w:rsidRDefault="00473D26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B86EFAE79D534F0EAD619D79E74414CD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4E779AC2" w14:textId="1D40894A" w:rsidR="00F167F7" w:rsidRDefault="00F167F7" w:rsidP="004D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44F00">
        <w:rPr>
          <w:rFonts w:cs="Arial"/>
          <w:color w:val="000000"/>
        </w:rPr>
        <w:t>There are no financial implications for this work</w:t>
      </w:r>
      <w:r w:rsidR="00A9453F">
        <w:rPr>
          <w:rFonts w:cs="Arial"/>
          <w:color w:val="000000"/>
        </w:rPr>
        <w:t xml:space="preserve"> at this time</w:t>
      </w:r>
      <w:r w:rsidRPr="00B44F00">
        <w:rPr>
          <w:rFonts w:cs="Arial"/>
          <w:color w:val="000000"/>
        </w:rPr>
        <w:t>.</w:t>
      </w:r>
    </w:p>
    <w:p w14:paraId="4FDFABAE" w14:textId="77777777" w:rsidR="00A64FCD" w:rsidRPr="00A64FCD" w:rsidRDefault="00A64FCD" w:rsidP="00A64FCD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/>
        <w:rPr>
          <w:rStyle w:val="Style6"/>
          <w:rFonts w:cs="Arial"/>
          <w:b w:val="0"/>
          <w:color w:val="000000"/>
        </w:rPr>
      </w:pPr>
    </w:p>
    <w:p w14:paraId="79F07E66" w14:textId="675F4F71" w:rsidR="009B6F95" w:rsidRPr="009B1AA8" w:rsidRDefault="00473D26" w:rsidP="000F69FB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F43A733A15204B28BD6863692E45712C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7F353588" w14:textId="21070ABB" w:rsidR="00CC51E8" w:rsidRPr="00877EA5" w:rsidRDefault="00553F7B" w:rsidP="004D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="00D6737B">
        <w:rPr>
          <w:rFonts w:cs="Arial"/>
          <w:color w:val="000000"/>
        </w:rPr>
        <w:t>ff</w:t>
      </w:r>
      <w:r>
        <w:rPr>
          <w:rFonts w:cs="Arial"/>
          <w:color w:val="000000"/>
        </w:rPr>
        <w:t>i</w:t>
      </w:r>
      <w:r w:rsidR="00D6737B">
        <w:rPr>
          <w:rFonts w:cs="Arial"/>
          <w:color w:val="000000"/>
        </w:rPr>
        <w:t>cers</w:t>
      </w:r>
      <w:r w:rsidR="00CC51E8" w:rsidRPr="00877EA5">
        <w:rPr>
          <w:rFonts w:cs="Arial"/>
          <w:color w:val="000000"/>
        </w:rPr>
        <w:t xml:space="preserve"> are working to identify sources of expertise within the different sectors of </w:t>
      </w:r>
      <w:r>
        <w:rPr>
          <w:rFonts w:cs="Arial"/>
          <w:color w:val="000000"/>
        </w:rPr>
        <w:t>the Board’s</w:t>
      </w:r>
      <w:r w:rsidR="0057312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remit</w:t>
      </w:r>
      <w:r w:rsidR="00CC51E8" w:rsidRPr="00877EA5">
        <w:rPr>
          <w:rFonts w:cs="Arial"/>
          <w:color w:val="000000"/>
        </w:rPr>
        <w:t>. The LGA</w:t>
      </w:r>
      <w:r w:rsidR="00CC51E8">
        <w:rPr>
          <w:rFonts w:cs="Arial"/>
          <w:color w:val="000000"/>
        </w:rPr>
        <w:t xml:space="preserve"> </w:t>
      </w:r>
      <w:r w:rsidR="00CC51E8" w:rsidRPr="00877EA5">
        <w:rPr>
          <w:rFonts w:cs="Arial"/>
          <w:color w:val="000000"/>
        </w:rPr>
        <w:t>is also appointing a Senior Adviser to coordinate and guide this work across the LGA</w:t>
      </w:r>
      <w:r w:rsidR="00CC51E8">
        <w:rPr>
          <w:rFonts w:cs="Arial"/>
          <w:color w:val="000000"/>
        </w:rPr>
        <w:t xml:space="preserve"> </w:t>
      </w:r>
      <w:r w:rsidR="00CC51E8" w:rsidRPr="00877EA5">
        <w:rPr>
          <w:rFonts w:cs="Arial"/>
          <w:color w:val="000000"/>
        </w:rPr>
        <w:t>policy team.</w:t>
      </w:r>
    </w:p>
    <w:p w14:paraId="37539E7D" w14:textId="77777777" w:rsidR="00CC51E8" w:rsidRDefault="00CC51E8" w:rsidP="00CC51E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05A692B" w14:textId="77777777" w:rsidR="008C57FD" w:rsidRDefault="00CC51E8" w:rsidP="008C57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44F00">
        <w:rPr>
          <w:rFonts w:cs="Arial"/>
          <w:color w:val="000000"/>
        </w:rPr>
        <w:t xml:space="preserve">The team will ensure that equality, </w:t>
      </w:r>
      <w:proofErr w:type="gramStart"/>
      <w:r w:rsidRPr="00B44F00">
        <w:rPr>
          <w:rFonts w:cs="Arial"/>
          <w:color w:val="000000"/>
        </w:rPr>
        <w:t>diversity</w:t>
      </w:r>
      <w:proofErr w:type="gramEnd"/>
      <w:r w:rsidRPr="00B44F00">
        <w:rPr>
          <w:rFonts w:cs="Arial"/>
          <w:color w:val="000000"/>
        </w:rPr>
        <w:t xml:space="preserve"> and inclusion </w:t>
      </w:r>
      <w:r w:rsidR="000B4F4E">
        <w:rPr>
          <w:rFonts w:cs="Arial"/>
          <w:color w:val="000000"/>
        </w:rPr>
        <w:t>are</w:t>
      </w:r>
      <w:r w:rsidRPr="00B44F00">
        <w:rPr>
          <w:rFonts w:cs="Arial"/>
          <w:color w:val="000000"/>
        </w:rPr>
        <w:t xml:space="preserve"> </w:t>
      </w:r>
      <w:r w:rsidR="000B4F4E">
        <w:rPr>
          <w:rFonts w:cs="Arial"/>
          <w:color w:val="000000"/>
        </w:rPr>
        <w:t>considered</w:t>
      </w:r>
      <w:r w:rsidRPr="00B44F00">
        <w:rPr>
          <w:rFonts w:cs="Arial"/>
          <w:color w:val="000000"/>
        </w:rPr>
        <w:t xml:space="preserve"> in:</w:t>
      </w:r>
    </w:p>
    <w:p w14:paraId="32CFA55F" w14:textId="6D3FAC40" w:rsidR="00CC51E8" w:rsidRDefault="00CC51E8" w:rsidP="008C57FD">
      <w:pPr>
        <w:pStyle w:val="ListParagraph"/>
        <w:numPr>
          <w:ilvl w:val="1"/>
          <w:numId w:val="9"/>
        </w:numPr>
        <w:ind w:left="924" w:hanging="567"/>
        <w:rPr>
          <w:rFonts w:cs="Arial"/>
          <w:color w:val="000000"/>
        </w:rPr>
      </w:pPr>
      <w:r w:rsidRPr="008C57FD">
        <w:rPr>
          <w:rFonts w:cs="Arial"/>
          <w:color w:val="000000"/>
        </w:rPr>
        <w:t xml:space="preserve">The development and marketing of all </w:t>
      </w:r>
      <w:r w:rsidR="00766B88" w:rsidRPr="008C57FD">
        <w:rPr>
          <w:rFonts w:cs="Arial"/>
          <w:color w:val="000000"/>
        </w:rPr>
        <w:t xml:space="preserve">training and </w:t>
      </w:r>
      <w:r w:rsidRPr="008C57FD">
        <w:rPr>
          <w:rFonts w:cs="Arial"/>
          <w:color w:val="000000"/>
        </w:rPr>
        <w:t>events</w:t>
      </w:r>
      <w:r w:rsidR="00766B88" w:rsidRPr="008C57FD">
        <w:rPr>
          <w:rFonts w:cs="Arial"/>
          <w:color w:val="000000"/>
        </w:rPr>
        <w:t>, including considering the diversity of panel members and speakers</w:t>
      </w:r>
      <w:r w:rsidR="006B2821" w:rsidRPr="008C57FD">
        <w:rPr>
          <w:rFonts w:cs="Arial"/>
          <w:color w:val="000000"/>
        </w:rPr>
        <w:t>.</w:t>
      </w:r>
    </w:p>
    <w:p w14:paraId="63080D7E" w14:textId="635840F7" w:rsidR="00CC51E8" w:rsidRDefault="00CC51E8" w:rsidP="008C57FD">
      <w:pPr>
        <w:pStyle w:val="ListParagraph"/>
        <w:numPr>
          <w:ilvl w:val="1"/>
          <w:numId w:val="9"/>
        </w:numPr>
        <w:ind w:left="924" w:hanging="567"/>
        <w:rPr>
          <w:rFonts w:cs="Arial"/>
          <w:color w:val="000000"/>
        </w:rPr>
      </w:pPr>
      <w:r w:rsidRPr="008C57FD">
        <w:rPr>
          <w:rFonts w:cs="Arial"/>
          <w:color w:val="000000"/>
        </w:rPr>
        <w:t>Best practice sharing and publications</w:t>
      </w:r>
      <w:r w:rsidR="006B2821" w:rsidRPr="008C57FD">
        <w:rPr>
          <w:rFonts w:cs="Arial"/>
          <w:color w:val="000000"/>
        </w:rPr>
        <w:t>.</w:t>
      </w:r>
    </w:p>
    <w:p w14:paraId="3DA70C69" w14:textId="1F91D0CE" w:rsidR="000B4F4E" w:rsidRDefault="00CC51E8" w:rsidP="008C57FD">
      <w:pPr>
        <w:pStyle w:val="ListParagraph"/>
        <w:numPr>
          <w:ilvl w:val="1"/>
          <w:numId w:val="9"/>
        </w:numPr>
        <w:ind w:left="924" w:hanging="567"/>
        <w:rPr>
          <w:rFonts w:cs="Arial"/>
          <w:color w:val="000000"/>
        </w:rPr>
      </w:pPr>
      <w:r w:rsidRPr="008C57FD">
        <w:rPr>
          <w:rFonts w:cs="Arial"/>
          <w:color w:val="000000"/>
        </w:rPr>
        <w:t>New stra</w:t>
      </w:r>
      <w:r w:rsidRPr="008C57FD">
        <w:rPr>
          <w:rFonts w:ascii="ArialMT" w:hAnsi="ArialMT" w:cs="ArialMT"/>
          <w:color w:val="000000"/>
        </w:rPr>
        <w:t>tegies, including c</w:t>
      </w:r>
      <w:r w:rsidRPr="008C57FD">
        <w:rPr>
          <w:rFonts w:cs="Arial"/>
          <w:color w:val="000000"/>
        </w:rPr>
        <w:t>ommissioning projects/work from any external organisations</w:t>
      </w:r>
      <w:r w:rsidR="006B2821" w:rsidRPr="008C57FD">
        <w:rPr>
          <w:rFonts w:cs="Arial"/>
          <w:color w:val="000000"/>
        </w:rPr>
        <w:t>.</w:t>
      </w:r>
    </w:p>
    <w:p w14:paraId="0A1C69A8" w14:textId="27191866" w:rsidR="000B4F4E" w:rsidRPr="008C57FD" w:rsidRDefault="000B4F4E" w:rsidP="008C57FD">
      <w:pPr>
        <w:pStyle w:val="ListParagraph"/>
        <w:numPr>
          <w:ilvl w:val="1"/>
          <w:numId w:val="9"/>
        </w:numPr>
        <w:ind w:left="924" w:hanging="567"/>
        <w:rPr>
          <w:rFonts w:cs="Arial"/>
          <w:color w:val="000000"/>
        </w:rPr>
      </w:pPr>
      <w:r w:rsidRPr="008C57FD">
        <w:rPr>
          <w:rFonts w:cs="Arial"/>
          <w:color w:val="000000"/>
        </w:rPr>
        <w:t>Drafting our key lines, parliamentary briefings, and press releases</w:t>
      </w:r>
      <w:r w:rsidR="006B2821" w:rsidRPr="008C57FD">
        <w:rPr>
          <w:rFonts w:cs="Arial"/>
          <w:color w:val="000000"/>
        </w:rPr>
        <w:t>.</w:t>
      </w:r>
      <w:r w:rsidRPr="008C57FD">
        <w:rPr>
          <w:rFonts w:cs="Arial"/>
          <w:color w:val="000000"/>
        </w:rPr>
        <w:t xml:space="preserve"> </w:t>
      </w:r>
    </w:p>
    <w:p w14:paraId="2EBF6C88" w14:textId="77777777" w:rsidR="00766B88" w:rsidRPr="000B4F4E" w:rsidRDefault="00766B88" w:rsidP="000B4F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ADB0357" w14:textId="77777777" w:rsidR="009B6F95" w:rsidRPr="00C803F3" w:rsidRDefault="009B6F95"/>
    <w:sectPr w:rsidR="009B6F95" w:rsidRPr="00C803F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3B64" w14:textId="77777777" w:rsidR="00473D26" w:rsidRPr="00C803F3" w:rsidRDefault="00473D26" w:rsidP="00C803F3">
      <w:r>
        <w:separator/>
      </w:r>
    </w:p>
  </w:endnote>
  <w:endnote w:type="continuationSeparator" w:id="0">
    <w:p w14:paraId="03F5BDF1" w14:textId="77777777" w:rsidR="00473D26" w:rsidRPr="00C803F3" w:rsidRDefault="00473D26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98C2" w14:textId="15785A87" w:rsidR="003219CC" w:rsidRPr="003219CC" w:rsidRDefault="003219CC" w:rsidP="003219CC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EBA8" w14:textId="77777777" w:rsidR="00473D26" w:rsidRPr="00C803F3" w:rsidRDefault="00473D26" w:rsidP="00C803F3">
      <w:r>
        <w:separator/>
      </w:r>
    </w:p>
  </w:footnote>
  <w:footnote w:type="continuationSeparator" w:id="0">
    <w:p w14:paraId="0D3FE443" w14:textId="77777777" w:rsidR="00473D26" w:rsidRPr="00C803F3" w:rsidRDefault="00473D26" w:rsidP="00C803F3">
      <w:r>
        <w:continuationSeparator/>
      </w:r>
    </w:p>
  </w:footnote>
  <w:footnote w:id="1">
    <w:p w14:paraId="4ED1A57B" w14:textId="2B1E68C9" w:rsidR="00601F06" w:rsidRPr="00873D62" w:rsidRDefault="00601F06">
      <w:pPr>
        <w:pStyle w:val="FootnoteText"/>
        <w:rPr>
          <w:sz w:val="16"/>
          <w:szCs w:val="16"/>
        </w:rPr>
      </w:pPr>
      <w:r w:rsidRPr="00873D62">
        <w:rPr>
          <w:rStyle w:val="FootnoteReference"/>
          <w:sz w:val="16"/>
          <w:szCs w:val="16"/>
        </w:rPr>
        <w:footnoteRef/>
      </w:r>
      <w:r w:rsidRPr="00873D62">
        <w:rPr>
          <w:sz w:val="16"/>
          <w:szCs w:val="16"/>
        </w:rPr>
        <w:t xml:space="preserve"> </w:t>
      </w:r>
      <w:hyperlink r:id="rId1" w:history="1">
        <w:r w:rsidRPr="00873D62">
          <w:rPr>
            <w:rStyle w:val="Hyperlink"/>
            <w:sz w:val="16"/>
            <w:szCs w:val="16"/>
          </w:rPr>
          <w:t>https://www.jrf.org.uk/data/poverty-rates-families-disabled-person</w:t>
        </w:r>
      </w:hyperlink>
      <w:r w:rsidRPr="00873D62">
        <w:rPr>
          <w:sz w:val="16"/>
          <w:szCs w:val="16"/>
        </w:rPr>
        <w:t xml:space="preserve"> </w:t>
      </w:r>
    </w:p>
  </w:footnote>
  <w:footnote w:id="2">
    <w:p w14:paraId="45DD25DB" w14:textId="620CE4B1" w:rsidR="00703197" w:rsidRPr="00873D62" w:rsidRDefault="00703197">
      <w:pPr>
        <w:pStyle w:val="FootnoteText"/>
        <w:rPr>
          <w:sz w:val="16"/>
          <w:szCs w:val="16"/>
        </w:rPr>
      </w:pPr>
      <w:r w:rsidRPr="00873D62">
        <w:rPr>
          <w:rStyle w:val="FootnoteReference"/>
          <w:sz w:val="16"/>
          <w:szCs w:val="16"/>
        </w:rPr>
        <w:footnoteRef/>
      </w:r>
      <w:r w:rsidRPr="00873D62">
        <w:rPr>
          <w:sz w:val="16"/>
          <w:szCs w:val="16"/>
        </w:rPr>
        <w:t xml:space="preserve"> </w:t>
      </w:r>
      <w:hyperlink r:id="rId2" w:history="1">
        <w:r w:rsidRPr="00873D62">
          <w:rPr>
            <w:rStyle w:val="Hyperlink"/>
            <w:sz w:val="16"/>
            <w:szCs w:val="16"/>
          </w:rPr>
          <w:t>https://publications.parliament.uk/pa/cm201617/cmselect/cmwomeq/89/8906.htm</w:t>
        </w:r>
      </w:hyperlink>
      <w:r w:rsidRPr="00873D62">
        <w:rPr>
          <w:sz w:val="16"/>
          <w:szCs w:val="16"/>
        </w:rPr>
        <w:t xml:space="preserve"> </w:t>
      </w:r>
    </w:p>
  </w:footnote>
  <w:footnote w:id="3">
    <w:p w14:paraId="6A72991F" w14:textId="717E9E41" w:rsidR="00873D62" w:rsidRDefault="00873D62">
      <w:pPr>
        <w:pStyle w:val="FootnoteText"/>
      </w:pPr>
      <w:r w:rsidRPr="00873D62">
        <w:rPr>
          <w:rStyle w:val="FootnoteReference"/>
          <w:sz w:val="16"/>
          <w:szCs w:val="16"/>
        </w:rPr>
        <w:footnoteRef/>
      </w:r>
      <w:r w:rsidRPr="00873D62">
        <w:rPr>
          <w:sz w:val="16"/>
          <w:szCs w:val="16"/>
        </w:rPr>
        <w:t xml:space="preserve"> </w:t>
      </w:r>
      <w:hyperlink r:id="rId3" w:history="1">
        <w:r w:rsidR="008C57FD" w:rsidRPr="00E4536F">
          <w:rPr>
            <w:rStyle w:val="Hyperlink"/>
            <w:sz w:val="16"/>
            <w:szCs w:val="16"/>
          </w:rPr>
          <w:t>https://www.gov.uk/government/publications/rough-sleeping-snapshot-in-england-autumn-2019/rough-sleeping-snapshot-in-england-autumn-2019</w:t>
        </w:r>
      </w:hyperlink>
      <w:r>
        <w:t xml:space="preserve"> </w:t>
      </w:r>
    </w:p>
  </w:footnote>
  <w:footnote w:id="4">
    <w:p w14:paraId="5970C242" w14:textId="458494DA" w:rsidR="3CF62349" w:rsidRPr="00511EDD" w:rsidRDefault="3CF62349" w:rsidP="008C57FD">
      <w:pPr>
        <w:pStyle w:val="FootnoteText"/>
        <w:ind w:left="210" w:hanging="567"/>
        <w:rPr>
          <w:sz w:val="16"/>
          <w:szCs w:val="16"/>
        </w:rPr>
      </w:pPr>
      <w:r w:rsidRPr="00511EDD">
        <w:rPr>
          <w:rStyle w:val="FootnoteReference"/>
          <w:sz w:val="16"/>
          <w:szCs w:val="16"/>
        </w:rPr>
        <w:footnoteRef/>
      </w:r>
      <w:r w:rsidRPr="00511EDD">
        <w:rPr>
          <w:sz w:val="16"/>
          <w:szCs w:val="16"/>
        </w:rPr>
        <w:t xml:space="preserve"> </w:t>
      </w:r>
      <w:hyperlink r:id="rId4">
        <w:r w:rsidRPr="00511EDD">
          <w:rPr>
            <w:rStyle w:val="Hyperlink"/>
            <w:sz w:val="16"/>
            <w:szCs w:val="16"/>
          </w:rPr>
          <w:t>https://www.gov.uk/government/news/hot-weather-warning-issued-for-parts-of-the-country</w:t>
        </w:r>
      </w:hyperlink>
    </w:p>
  </w:footnote>
  <w:footnote w:id="5">
    <w:p w14:paraId="7EF9ED4C" w14:textId="256634F7" w:rsidR="3CF62349" w:rsidRPr="00511EDD" w:rsidRDefault="3CF62349" w:rsidP="00511EDD">
      <w:pPr>
        <w:pStyle w:val="FootnoteText"/>
        <w:ind w:left="0"/>
        <w:rPr>
          <w:sz w:val="16"/>
          <w:szCs w:val="16"/>
        </w:rPr>
      </w:pPr>
      <w:r w:rsidRPr="00511EDD">
        <w:rPr>
          <w:rStyle w:val="FootnoteReference"/>
          <w:sz w:val="16"/>
          <w:szCs w:val="16"/>
        </w:rPr>
        <w:footnoteRef/>
      </w:r>
      <w:r w:rsidRPr="00511EDD">
        <w:rPr>
          <w:sz w:val="16"/>
          <w:szCs w:val="16"/>
        </w:rPr>
        <w:t xml:space="preserve"> </w:t>
      </w:r>
      <w:hyperlink r:id="rId5">
        <w:r w:rsidRPr="00511EDD">
          <w:rPr>
            <w:rStyle w:val="Hyperlink"/>
            <w:sz w:val="16"/>
            <w:szCs w:val="16"/>
          </w:rPr>
          <w:t>https://www.gov.uk/government/news/hot-weather-warning-issued-for-parts-of-the-country</w:t>
        </w:r>
      </w:hyperlink>
    </w:p>
  </w:footnote>
  <w:footnote w:id="6">
    <w:p w14:paraId="315B557F" w14:textId="18E1FC11" w:rsidR="3CF62349" w:rsidRPr="00511EDD" w:rsidRDefault="3CF62349" w:rsidP="00684B0F">
      <w:pPr>
        <w:pStyle w:val="FootnoteText"/>
        <w:ind w:left="0"/>
        <w:rPr>
          <w:sz w:val="16"/>
          <w:szCs w:val="16"/>
        </w:rPr>
      </w:pPr>
      <w:r w:rsidRPr="00511EDD">
        <w:rPr>
          <w:rStyle w:val="FootnoteReference"/>
          <w:sz w:val="16"/>
          <w:szCs w:val="16"/>
        </w:rPr>
        <w:footnoteRef/>
      </w:r>
      <w:r w:rsidRPr="00511EDD">
        <w:rPr>
          <w:sz w:val="16"/>
          <w:szCs w:val="16"/>
        </w:rPr>
        <w:t xml:space="preserve"> </w:t>
      </w:r>
      <w:hyperlink r:id="rId6">
        <w:r w:rsidRPr="00511EDD">
          <w:rPr>
            <w:rStyle w:val="Hyperlink"/>
            <w:sz w:val="16"/>
            <w:szCs w:val="16"/>
          </w:rPr>
          <w:t>https://www.gov.uk/government/news/hot-weather-warning-issued-for-parts-of-the-country</w:t>
        </w:r>
      </w:hyperlink>
    </w:p>
  </w:footnote>
  <w:footnote w:id="7">
    <w:p w14:paraId="619C405B" w14:textId="41086970" w:rsidR="3CF62349" w:rsidRPr="00511EDD" w:rsidRDefault="3CF62349" w:rsidP="00511EDD">
      <w:pPr>
        <w:pStyle w:val="FootnoteText"/>
        <w:ind w:left="-357" w:firstLine="0"/>
        <w:rPr>
          <w:sz w:val="16"/>
          <w:szCs w:val="16"/>
        </w:rPr>
      </w:pPr>
      <w:r w:rsidRPr="00511EDD">
        <w:rPr>
          <w:rStyle w:val="FootnoteReference"/>
          <w:sz w:val="16"/>
          <w:szCs w:val="16"/>
        </w:rPr>
        <w:footnoteRef/>
      </w:r>
      <w:hyperlink r:id="rId7" w:history="1">
        <w:r w:rsidR="00511EDD" w:rsidRPr="00511EDD">
          <w:rPr>
            <w:rStyle w:val="Hyperlink"/>
            <w:sz w:val="16"/>
            <w:szCs w:val="16"/>
          </w:rPr>
          <w:t>https://assets.publishing.service.gov.uk/government/uploads/system/uploads/attachment_data/file/355792/Briefing8_Green_spaces_health_inequalities.pdf</w:t>
        </w:r>
      </w:hyperlink>
    </w:p>
  </w:footnote>
  <w:footnote w:id="8">
    <w:p w14:paraId="07B2E6B1" w14:textId="0A71C755" w:rsidR="3CF62349" w:rsidRPr="00043C14" w:rsidRDefault="3CF62349" w:rsidP="00511EDD">
      <w:pPr>
        <w:pStyle w:val="FootnoteText"/>
        <w:ind w:left="0"/>
        <w:rPr>
          <w:rStyle w:val="Hyperlink"/>
          <w:sz w:val="16"/>
          <w:szCs w:val="16"/>
        </w:rPr>
      </w:pPr>
      <w:r w:rsidRPr="00F658EB">
        <w:rPr>
          <w:rStyle w:val="Hyperlink"/>
          <w:color w:val="auto"/>
          <w:sz w:val="16"/>
          <w:szCs w:val="16"/>
          <w:vertAlign w:val="superscript"/>
        </w:rPr>
        <w:footnoteRef/>
      </w:r>
      <w:r w:rsidRPr="00F658EB">
        <w:rPr>
          <w:rStyle w:val="Hyperlink"/>
          <w:color w:val="auto"/>
          <w:sz w:val="16"/>
          <w:szCs w:val="16"/>
          <w:vertAlign w:val="superscript"/>
        </w:rPr>
        <w:t xml:space="preserve"> </w:t>
      </w:r>
      <w:hyperlink r:id="rId8">
        <w:r w:rsidRPr="00043C14">
          <w:rPr>
            <w:rStyle w:val="Hyperlink"/>
            <w:sz w:val="16"/>
            <w:szCs w:val="16"/>
          </w:rPr>
          <w:t>https://www.gypsy-traveller.org/pdfs/fair_access_health.pdf</w:t>
        </w:r>
      </w:hyperlink>
    </w:p>
  </w:footnote>
  <w:footnote w:id="9">
    <w:p w14:paraId="3C96DFC3" w14:textId="467E3377" w:rsidR="3CF62349" w:rsidRPr="00043C14" w:rsidRDefault="3CF62349" w:rsidP="00684B0F">
      <w:pPr>
        <w:pStyle w:val="FootnoteText"/>
        <w:ind w:left="0"/>
        <w:rPr>
          <w:rStyle w:val="Hyperlink"/>
          <w:sz w:val="16"/>
          <w:szCs w:val="16"/>
        </w:rPr>
      </w:pPr>
      <w:r w:rsidRPr="00F658EB">
        <w:rPr>
          <w:rStyle w:val="Hyperlink"/>
          <w:color w:val="auto"/>
          <w:sz w:val="16"/>
          <w:szCs w:val="16"/>
          <w:vertAlign w:val="superscript"/>
        </w:rPr>
        <w:footnoteRef/>
      </w:r>
      <w:r w:rsidRPr="00F658EB">
        <w:rPr>
          <w:rStyle w:val="Hyperlink"/>
          <w:color w:val="auto"/>
          <w:sz w:val="16"/>
          <w:szCs w:val="16"/>
          <w:vertAlign w:val="superscript"/>
        </w:rPr>
        <w:t xml:space="preserve"> </w:t>
      </w:r>
      <w:r w:rsidRPr="00043C14">
        <w:rPr>
          <w:rStyle w:val="Hyperlink"/>
          <w:sz w:val="16"/>
          <w:szCs w:val="16"/>
        </w:rPr>
        <w:t>Department for Business, Energy &amp; Industrial Strategy. Annual Fuel Poverty Statistics Report, 2018 (2016 Data).</w:t>
      </w:r>
      <w:r w:rsidR="00511EDD" w:rsidRPr="00043C14">
        <w:rPr>
          <w:rStyle w:val="Hyperlink"/>
          <w:sz w:val="16"/>
          <w:szCs w:val="16"/>
        </w:rPr>
        <w:t xml:space="preserve"> </w:t>
      </w:r>
    </w:p>
  </w:footnote>
  <w:footnote w:id="10">
    <w:p w14:paraId="5945A58C" w14:textId="33A5FB85" w:rsidR="3CF62349" w:rsidRPr="00043C14" w:rsidRDefault="3CF62349" w:rsidP="00511EDD">
      <w:pPr>
        <w:pStyle w:val="FootnoteText"/>
        <w:ind w:left="0"/>
        <w:rPr>
          <w:rStyle w:val="Hyperlink"/>
          <w:sz w:val="16"/>
          <w:szCs w:val="16"/>
        </w:rPr>
      </w:pPr>
      <w:r w:rsidRPr="00F658EB">
        <w:rPr>
          <w:rStyle w:val="Hyperlink"/>
          <w:color w:val="auto"/>
          <w:sz w:val="16"/>
          <w:szCs w:val="16"/>
          <w:vertAlign w:val="superscript"/>
        </w:rPr>
        <w:footnoteRef/>
      </w:r>
      <w:hyperlink r:id="rId9" w:history="1">
        <w:r w:rsidR="00511EDD" w:rsidRPr="00043C14">
          <w:rPr>
            <w:rStyle w:val="Hyperlink"/>
            <w:sz w:val="16"/>
            <w:szCs w:val="16"/>
          </w:rPr>
          <w:t>https://assets.publishing.service.gov.uk/government/uploads/system/uploads/attachment_data/file/355792/Briefing8_Green_spaces_health_inequalities.pdf</w:t>
        </w:r>
      </w:hyperlink>
    </w:p>
  </w:footnote>
  <w:footnote w:id="11">
    <w:p w14:paraId="3C582133" w14:textId="3E60A816" w:rsidR="00367C15" w:rsidRPr="00043C14" w:rsidRDefault="00367C15" w:rsidP="00511EDD">
      <w:pPr>
        <w:pStyle w:val="FootnoteText"/>
        <w:ind w:left="0"/>
        <w:rPr>
          <w:rStyle w:val="Hyperlink"/>
          <w:sz w:val="16"/>
          <w:szCs w:val="16"/>
        </w:rPr>
      </w:pPr>
      <w:r w:rsidRPr="00F658EB">
        <w:rPr>
          <w:rStyle w:val="Hyperlink"/>
          <w:color w:val="auto"/>
          <w:sz w:val="16"/>
          <w:szCs w:val="16"/>
          <w:vertAlign w:val="superscript"/>
        </w:rPr>
        <w:footnoteRef/>
      </w:r>
      <w:r w:rsidRPr="00F658EB">
        <w:rPr>
          <w:rStyle w:val="Hyperlink"/>
          <w:color w:val="auto"/>
          <w:sz w:val="16"/>
          <w:szCs w:val="16"/>
          <w:vertAlign w:val="superscript"/>
        </w:rPr>
        <w:t xml:space="preserve"> </w:t>
      </w:r>
      <w:hyperlink r:id="rId10" w:history="1">
        <w:r w:rsidRPr="00043C14">
          <w:rPr>
            <w:rStyle w:val="Hyperlink"/>
            <w:sz w:val="16"/>
            <w:szCs w:val="16"/>
          </w:rPr>
          <w:t>https://www.ageing-better.org.uk/sites/default/files/2020-09/Homes-health-and-COVID-19.pdf</w:t>
        </w:r>
      </w:hyperlink>
      <w:r w:rsidR="00511EDD" w:rsidRPr="00043C14">
        <w:rPr>
          <w:rStyle w:val="Hyperlink"/>
          <w:sz w:val="16"/>
          <w:szCs w:val="16"/>
        </w:rPr>
        <w:t xml:space="preserve"> </w:t>
      </w:r>
      <w:r w:rsidRPr="00043C14">
        <w:rPr>
          <w:rStyle w:val="Hyperlink"/>
          <w:sz w:val="16"/>
          <w:szCs w:val="16"/>
        </w:rPr>
        <w:t xml:space="preserve"> </w:t>
      </w:r>
    </w:p>
  </w:footnote>
  <w:footnote w:id="12">
    <w:p w14:paraId="69FBE71C" w14:textId="35886F41" w:rsidR="00C22DEA" w:rsidRPr="00043C14" w:rsidRDefault="00C22DEA" w:rsidP="00511EDD">
      <w:pPr>
        <w:pStyle w:val="FootnoteText"/>
        <w:ind w:left="0"/>
        <w:rPr>
          <w:rStyle w:val="Hyperlink"/>
          <w:sz w:val="16"/>
          <w:szCs w:val="16"/>
        </w:rPr>
      </w:pPr>
      <w:r w:rsidRPr="00F658EB">
        <w:rPr>
          <w:rStyle w:val="Hyperlink"/>
          <w:color w:val="auto"/>
          <w:sz w:val="16"/>
          <w:szCs w:val="16"/>
          <w:vertAlign w:val="superscript"/>
        </w:rPr>
        <w:footnoteRef/>
      </w:r>
      <w:hyperlink r:id="rId11" w:history="1">
        <w:r w:rsidR="00315938" w:rsidRPr="00043C14">
          <w:rPr>
            <w:rStyle w:val="Hyperlink"/>
            <w:sz w:val="16"/>
            <w:szCs w:val="16"/>
          </w:rPr>
          <w:t>https://england.shelter.org.uk/legal/housing_options/young_people_and_care_leavers/accommodation_options_and_costs_for_young_people_and_care_leavers</w:t>
        </w:r>
      </w:hyperlink>
      <w:r w:rsidRPr="00043C14">
        <w:rPr>
          <w:rStyle w:val="Hyperlink"/>
          <w:sz w:val="16"/>
          <w:szCs w:val="16"/>
        </w:rPr>
        <w:t xml:space="preserve"> </w:t>
      </w:r>
    </w:p>
  </w:footnote>
  <w:footnote w:id="13">
    <w:p w14:paraId="5E8BF721" w14:textId="5035269B" w:rsidR="00315938" w:rsidRPr="00043C14" w:rsidRDefault="00315938" w:rsidP="00511EDD">
      <w:pPr>
        <w:pStyle w:val="FootnoteText"/>
        <w:ind w:left="0"/>
        <w:rPr>
          <w:rStyle w:val="Hyperlink"/>
          <w:sz w:val="16"/>
          <w:szCs w:val="16"/>
        </w:rPr>
      </w:pPr>
      <w:r w:rsidRPr="00F658EB">
        <w:rPr>
          <w:rStyle w:val="Hyperlink"/>
          <w:color w:val="auto"/>
          <w:sz w:val="16"/>
          <w:szCs w:val="16"/>
          <w:vertAlign w:val="superscript"/>
        </w:rPr>
        <w:footnoteRef/>
      </w:r>
      <w:r w:rsidRPr="00F658EB">
        <w:rPr>
          <w:rStyle w:val="Hyperlink"/>
          <w:color w:val="auto"/>
          <w:sz w:val="16"/>
          <w:szCs w:val="16"/>
          <w:vertAlign w:val="superscript"/>
        </w:rPr>
        <w:t xml:space="preserve"> </w:t>
      </w:r>
      <w:hyperlink r:id="rId12" w:history="1">
        <w:r w:rsidRPr="00043C14">
          <w:rPr>
            <w:rStyle w:val="Hyperlink"/>
            <w:sz w:val="16"/>
            <w:szCs w:val="16"/>
          </w:rPr>
          <w:t>https://www.habinteg.org.uk/localplans/</w:t>
        </w:r>
      </w:hyperlink>
      <w:r w:rsidRPr="00043C14">
        <w:rPr>
          <w:rStyle w:val="Hyperlink"/>
          <w:sz w:val="16"/>
          <w:szCs w:val="16"/>
        </w:rPr>
        <w:t xml:space="preserve"> </w:t>
      </w:r>
    </w:p>
  </w:footnote>
  <w:footnote w:id="14">
    <w:p w14:paraId="2D3F3A3C" w14:textId="1DEB8C7C" w:rsidR="00732FA1" w:rsidRPr="00043C14" w:rsidRDefault="00732FA1" w:rsidP="00511EDD">
      <w:pPr>
        <w:pStyle w:val="FootnoteText"/>
        <w:ind w:left="0"/>
        <w:rPr>
          <w:rStyle w:val="Hyperlink"/>
          <w:sz w:val="16"/>
          <w:szCs w:val="16"/>
        </w:rPr>
      </w:pPr>
      <w:r w:rsidRPr="00F658EB">
        <w:rPr>
          <w:rStyle w:val="Hyperlink"/>
          <w:color w:val="auto"/>
          <w:sz w:val="16"/>
          <w:szCs w:val="16"/>
          <w:vertAlign w:val="superscript"/>
        </w:rPr>
        <w:footnoteRef/>
      </w:r>
      <w:r w:rsidRPr="00F658EB">
        <w:rPr>
          <w:rStyle w:val="Hyperlink"/>
          <w:color w:val="auto"/>
          <w:sz w:val="16"/>
          <w:szCs w:val="16"/>
          <w:vertAlign w:val="superscript"/>
        </w:rPr>
        <w:t xml:space="preserve"> </w:t>
      </w:r>
      <w:hyperlink r:id="rId13" w:history="1">
        <w:r w:rsidRPr="00043C14">
          <w:rPr>
            <w:rStyle w:val="Hyperlink"/>
            <w:sz w:val="16"/>
            <w:szCs w:val="16"/>
          </w:rPr>
          <w:t>https://world-habitat.org/wp-content/uploads/2018/06/Left-Out-Why-many-LGBTQ-people-aren%E2%80%99t-accessing-their-right-to-housing-in-the-UK.pdf</w:t>
        </w:r>
      </w:hyperlink>
      <w:r w:rsidRPr="00043C14">
        <w:rPr>
          <w:rStyle w:val="Hyperlink"/>
          <w:sz w:val="16"/>
          <w:szCs w:val="16"/>
        </w:rPr>
        <w:t xml:space="preserve"> </w:t>
      </w:r>
    </w:p>
  </w:footnote>
  <w:footnote w:id="15">
    <w:p w14:paraId="28D431DA" w14:textId="1ABC5BD2" w:rsidR="00AB4AE1" w:rsidRPr="004729B5" w:rsidRDefault="00AB4AE1" w:rsidP="00511EDD">
      <w:pPr>
        <w:pStyle w:val="FootnoteText"/>
        <w:ind w:left="0" w:firstLine="0"/>
        <w:rPr>
          <w:sz w:val="16"/>
          <w:szCs w:val="16"/>
        </w:rPr>
      </w:pPr>
      <w:r w:rsidRPr="004729B5">
        <w:rPr>
          <w:rStyle w:val="FootnoteReference"/>
          <w:sz w:val="16"/>
          <w:szCs w:val="16"/>
        </w:rPr>
        <w:footnoteRef/>
      </w:r>
      <w:r w:rsidRPr="004729B5">
        <w:rPr>
          <w:sz w:val="16"/>
          <w:szCs w:val="16"/>
        </w:rPr>
        <w:t xml:space="preserve"> </w:t>
      </w:r>
      <w:hyperlink r:id="rId14" w:history="1">
        <w:r w:rsidRPr="004729B5">
          <w:rPr>
            <w:rStyle w:val="Hyperlink"/>
            <w:sz w:val="16"/>
            <w:szCs w:val="16"/>
          </w:rPr>
          <w:t>https://www.citizensadvice.org.uk/consumer/discrimination-in-the-provision-of-goods-and-services/discrimination-in-the-provision-of-goods-and-services1/goods-and-services-what-are-the-different-types-of-discrimination/provision-of-goods-and-services-pregnancy-and-maternity-discrimination/</w:t>
        </w:r>
      </w:hyperlink>
      <w:r w:rsidRPr="004729B5">
        <w:rPr>
          <w:sz w:val="16"/>
          <w:szCs w:val="16"/>
        </w:rPr>
        <w:t xml:space="preserve"> </w:t>
      </w:r>
    </w:p>
  </w:footnote>
  <w:footnote w:id="16">
    <w:p w14:paraId="1FF46747" w14:textId="5DF76603" w:rsidR="004729B5" w:rsidRDefault="004729B5">
      <w:pPr>
        <w:pStyle w:val="FootnoteText"/>
      </w:pPr>
      <w:r w:rsidRPr="004729B5">
        <w:rPr>
          <w:rStyle w:val="FootnoteReference"/>
          <w:sz w:val="16"/>
          <w:szCs w:val="16"/>
        </w:rPr>
        <w:footnoteRef/>
      </w:r>
      <w:r w:rsidRPr="004729B5">
        <w:rPr>
          <w:sz w:val="16"/>
          <w:szCs w:val="16"/>
        </w:rPr>
        <w:t xml:space="preserve"> </w:t>
      </w:r>
      <w:hyperlink r:id="rId15" w:history="1">
        <w:r w:rsidRPr="004729B5">
          <w:rPr>
            <w:rStyle w:val="Hyperlink"/>
            <w:sz w:val="16"/>
            <w:szCs w:val="16"/>
          </w:rPr>
          <w:t>http://www.runnymedetrust.org/uploads/policyResponses/Integration%20for%20All.pdf</w:t>
        </w:r>
      </w:hyperlink>
      <w:r>
        <w:t xml:space="preserve"> </w:t>
      </w:r>
    </w:p>
  </w:footnote>
  <w:footnote w:id="17">
    <w:p w14:paraId="72AB2F53" w14:textId="4732957E" w:rsidR="005038C2" w:rsidRPr="00001E9F" w:rsidRDefault="005038C2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hyperlink r:id="rId16" w:history="1">
        <w:r w:rsidRPr="00001E9F">
          <w:rPr>
            <w:rStyle w:val="Hyperlink"/>
            <w:sz w:val="16"/>
            <w:szCs w:val="16"/>
          </w:rPr>
          <w:t>https://england.shelter.org.uk/legal/possession_proceedings_and_eviction/gypsies_and_travellers/local_authority_duties_towards_homeless_gypsies_and_travellers</w:t>
        </w:r>
      </w:hyperlink>
      <w:r w:rsidRPr="00001E9F">
        <w:rPr>
          <w:sz w:val="16"/>
          <w:szCs w:val="16"/>
        </w:rPr>
        <w:t xml:space="preserve"> </w:t>
      </w:r>
    </w:p>
  </w:footnote>
  <w:footnote w:id="18">
    <w:p w14:paraId="47359A7D" w14:textId="58E17E59" w:rsidR="006F17E5" w:rsidRPr="00001E9F" w:rsidRDefault="006F17E5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r w:rsidRPr="00001E9F">
        <w:rPr>
          <w:sz w:val="16"/>
          <w:szCs w:val="16"/>
        </w:rPr>
        <w:t xml:space="preserve"> </w:t>
      </w:r>
      <w:hyperlink r:id="rId17" w:history="1">
        <w:r w:rsidRPr="00001E9F">
          <w:rPr>
            <w:rStyle w:val="Hyperlink"/>
            <w:sz w:val="16"/>
            <w:szCs w:val="16"/>
          </w:rPr>
          <w:t>https://www.ons.gov.uk/peoplepopulationandcommunity/housing/articles/pastexperiencesofhousingdifficultiesintheuk/2018</w:t>
        </w:r>
      </w:hyperlink>
      <w:r w:rsidRPr="00001E9F">
        <w:rPr>
          <w:sz w:val="16"/>
          <w:szCs w:val="16"/>
        </w:rPr>
        <w:t xml:space="preserve"> </w:t>
      </w:r>
    </w:p>
  </w:footnote>
  <w:footnote w:id="19">
    <w:p w14:paraId="318C3D3C" w14:textId="6B811E1D" w:rsidR="00954C62" w:rsidRPr="00001E9F" w:rsidRDefault="00954C62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hyperlink r:id="rId18" w:history="1">
        <w:r w:rsidR="00714D27" w:rsidRPr="00001E9F">
          <w:rPr>
            <w:rStyle w:val="Hyperlink"/>
            <w:sz w:val="16"/>
            <w:szCs w:val="16"/>
          </w:rPr>
          <w:t>https://assets.publishing.service.gov.uk/government/uploads/system/uploads/attachment_data/file/902220/Research_report_quality_PDR_homes.pdf</w:t>
        </w:r>
      </w:hyperlink>
      <w:r w:rsidRPr="00001E9F">
        <w:rPr>
          <w:sz w:val="16"/>
          <w:szCs w:val="16"/>
        </w:rPr>
        <w:t xml:space="preserve"> </w:t>
      </w:r>
    </w:p>
  </w:footnote>
  <w:footnote w:id="20">
    <w:p w14:paraId="05382170" w14:textId="7208E730" w:rsidR="00714D27" w:rsidRPr="00001E9F" w:rsidRDefault="00714D27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hyperlink r:id="rId19" w:history="1">
        <w:r w:rsidR="006A32C7" w:rsidRPr="00001E9F">
          <w:rPr>
            <w:rStyle w:val="Hyperlink"/>
            <w:sz w:val="16"/>
            <w:szCs w:val="16"/>
          </w:rPr>
          <w:t>https://apps.who.int/iris/bitstream/handle/10665/43755/9789241547307_eng.pdf;jsessionid=A3D64D9346323116CAEC1591145C5967?sequence=1</w:t>
        </w:r>
      </w:hyperlink>
      <w:r w:rsidRPr="00001E9F">
        <w:rPr>
          <w:sz w:val="16"/>
          <w:szCs w:val="16"/>
        </w:rPr>
        <w:t xml:space="preserve"> </w:t>
      </w:r>
    </w:p>
  </w:footnote>
  <w:footnote w:id="21">
    <w:p w14:paraId="09F3EF2E" w14:textId="2478892A" w:rsidR="00A0363F" w:rsidRPr="00001E9F" w:rsidRDefault="00A0363F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r w:rsidRPr="00001E9F">
        <w:rPr>
          <w:sz w:val="16"/>
          <w:szCs w:val="16"/>
        </w:rPr>
        <w:t xml:space="preserve"> </w:t>
      </w:r>
      <w:hyperlink r:id="rId20" w:history="1">
        <w:r w:rsidRPr="00001E9F">
          <w:rPr>
            <w:rStyle w:val="Hyperlink"/>
            <w:sz w:val="16"/>
            <w:szCs w:val="16"/>
          </w:rPr>
          <w:t>https://www.london.gov.uk/sites/default/files/ggbd_making_london_child-friendly.pdf</w:t>
        </w:r>
      </w:hyperlink>
      <w:r w:rsidRPr="00001E9F">
        <w:rPr>
          <w:sz w:val="16"/>
          <w:szCs w:val="16"/>
        </w:rPr>
        <w:t xml:space="preserve"> </w:t>
      </w:r>
    </w:p>
  </w:footnote>
  <w:footnote w:id="22">
    <w:p w14:paraId="43FE2147" w14:textId="0844CD50" w:rsidR="004B5B23" w:rsidRPr="00001E9F" w:rsidRDefault="004B5B23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r w:rsidRPr="00001E9F">
        <w:rPr>
          <w:sz w:val="16"/>
          <w:szCs w:val="16"/>
        </w:rPr>
        <w:t xml:space="preserve"> </w:t>
      </w:r>
      <w:hyperlink r:id="rId21" w:history="1">
        <w:r w:rsidRPr="00001E9F">
          <w:rPr>
            <w:rStyle w:val="Hyperlink"/>
            <w:sz w:val="16"/>
            <w:szCs w:val="16"/>
          </w:rPr>
          <w:t>https://www.kcl.ac.uk/archive/publications/age-friendly-london-report.pdf</w:t>
        </w:r>
      </w:hyperlink>
      <w:r w:rsidRPr="00001E9F">
        <w:rPr>
          <w:sz w:val="16"/>
          <w:szCs w:val="16"/>
        </w:rPr>
        <w:t xml:space="preserve"> </w:t>
      </w:r>
    </w:p>
  </w:footnote>
  <w:footnote w:id="23">
    <w:p w14:paraId="69C7E98F" w14:textId="1A65DDC9" w:rsidR="004D1FCE" w:rsidRPr="00001E9F" w:rsidRDefault="004D1FCE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r w:rsidRPr="00001E9F">
        <w:rPr>
          <w:sz w:val="16"/>
          <w:szCs w:val="16"/>
        </w:rPr>
        <w:t xml:space="preserve"> </w:t>
      </w:r>
      <w:hyperlink r:id="rId22" w:history="1">
        <w:r w:rsidRPr="00001E9F">
          <w:rPr>
            <w:rStyle w:val="Hyperlink"/>
            <w:sz w:val="16"/>
            <w:szCs w:val="16"/>
          </w:rPr>
          <w:t>https://www.tcpa.org.uk/Handlers/Download.ashx?IDMF=30864427-d8dc-4b0b-88ed-c6e0f08c0edd</w:t>
        </w:r>
      </w:hyperlink>
      <w:r w:rsidRPr="00001E9F">
        <w:rPr>
          <w:sz w:val="16"/>
          <w:szCs w:val="16"/>
        </w:rPr>
        <w:t xml:space="preserve"> </w:t>
      </w:r>
    </w:p>
  </w:footnote>
  <w:footnote w:id="24">
    <w:p w14:paraId="04F60CAB" w14:textId="2C3B479D" w:rsidR="006A32C7" w:rsidRPr="00001E9F" w:rsidRDefault="006A32C7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r w:rsidRPr="00001E9F">
        <w:rPr>
          <w:sz w:val="16"/>
          <w:szCs w:val="16"/>
        </w:rPr>
        <w:t xml:space="preserve"> </w:t>
      </w:r>
      <w:hyperlink r:id="rId23" w:history="1">
        <w:r w:rsidRPr="00001E9F">
          <w:rPr>
            <w:rStyle w:val="Hyperlink"/>
            <w:sz w:val="16"/>
            <w:szCs w:val="16"/>
          </w:rPr>
          <w:t>https://www.theguardian.com/cities/2018/feb/14/what-disability-accessible-city-look-like</w:t>
        </w:r>
      </w:hyperlink>
      <w:r w:rsidRPr="00001E9F">
        <w:rPr>
          <w:sz w:val="16"/>
          <w:szCs w:val="16"/>
        </w:rPr>
        <w:t xml:space="preserve"> </w:t>
      </w:r>
    </w:p>
  </w:footnote>
  <w:footnote w:id="25">
    <w:p w14:paraId="1D66F681" w14:textId="77777777" w:rsidR="00CC2C42" w:rsidRPr="00001E9F" w:rsidRDefault="00CC2C42" w:rsidP="00CC2C42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r w:rsidRPr="00001E9F">
        <w:rPr>
          <w:sz w:val="16"/>
          <w:szCs w:val="16"/>
        </w:rPr>
        <w:t xml:space="preserve"> </w:t>
      </w:r>
      <w:hyperlink r:id="rId24" w:history="1">
        <w:r w:rsidRPr="00001E9F">
          <w:rPr>
            <w:rStyle w:val="Hyperlink"/>
            <w:sz w:val="16"/>
            <w:szCs w:val="16"/>
          </w:rPr>
          <w:t>https://www.rtpi.org.uk/media/2212/povertyplaceinequality-policypaper2016.pdf</w:t>
        </w:r>
      </w:hyperlink>
      <w:r w:rsidRPr="00001E9F">
        <w:rPr>
          <w:sz w:val="16"/>
          <w:szCs w:val="16"/>
        </w:rPr>
        <w:t xml:space="preserve"> </w:t>
      </w:r>
    </w:p>
  </w:footnote>
  <w:footnote w:id="26">
    <w:p w14:paraId="22921183" w14:textId="36147FBF" w:rsidR="005A1203" w:rsidRPr="00001E9F" w:rsidRDefault="005A1203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r w:rsidRPr="00001E9F">
        <w:rPr>
          <w:sz w:val="16"/>
          <w:szCs w:val="16"/>
        </w:rPr>
        <w:t xml:space="preserve"> </w:t>
      </w:r>
      <w:hyperlink r:id="rId25" w:history="1">
        <w:r w:rsidRPr="00001E9F">
          <w:rPr>
            <w:rStyle w:val="Hyperlink"/>
            <w:sz w:val="16"/>
            <w:szCs w:val="16"/>
          </w:rPr>
          <w:t>https://commonslibrary.parliament.uk/research-briefings/cbp-8083/</w:t>
        </w:r>
      </w:hyperlink>
      <w:r w:rsidRPr="00001E9F">
        <w:rPr>
          <w:sz w:val="16"/>
          <w:szCs w:val="16"/>
        </w:rPr>
        <w:t xml:space="preserve"> </w:t>
      </w:r>
    </w:p>
  </w:footnote>
  <w:footnote w:id="27">
    <w:p w14:paraId="6ADE68BB" w14:textId="64B70255" w:rsidR="000D142E" w:rsidRPr="00001E9F" w:rsidRDefault="000D142E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r w:rsidRPr="00001E9F">
        <w:rPr>
          <w:sz w:val="16"/>
          <w:szCs w:val="16"/>
        </w:rPr>
        <w:t xml:space="preserve"> </w:t>
      </w:r>
      <w:hyperlink r:id="rId26" w:history="1">
        <w:r w:rsidRPr="00001E9F">
          <w:rPr>
            <w:rStyle w:val="Hyperlink"/>
            <w:sz w:val="16"/>
            <w:szCs w:val="16"/>
          </w:rPr>
          <w:t>https://www.london.gov.uk/sites/default/files/faith_groups_and_the_planning_system-policy-briefing-final.pdf</w:t>
        </w:r>
      </w:hyperlink>
      <w:r w:rsidRPr="00001E9F">
        <w:rPr>
          <w:sz w:val="16"/>
          <w:szCs w:val="16"/>
        </w:rPr>
        <w:t xml:space="preserve"> </w:t>
      </w:r>
    </w:p>
  </w:footnote>
  <w:footnote w:id="28">
    <w:p w14:paraId="67E450F9" w14:textId="20D97FCD" w:rsidR="00D81152" w:rsidRPr="00001E9F" w:rsidRDefault="00D81152">
      <w:pPr>
        <w:pStyle w:val="FootnoteText"/>
        <w:rPr>
          <w:sz w:val="16"/>
          <w:szCs w:val="16"/>
        </w:rPr>
      </w:pPr>
      <w:r w:rsidRPr="00001E9F">
        <w:rPr>
          <w:rStyle w:val="FootnoteReference"/>
          <w:sz w:val="16"/>
          <w:szCs w:val="16"/>
        </w:rPr>
        <w:footnoteRef/>
      </w:r>
      <w:r w:rsidRPr="00001E9F">
        <w:rPr>
          <w:sz w:val="16"/>
          <w:szCs w:val="16"/>
        </w:rPr>
        <w:t xml:space="preserve"> </w:t>
      </w:r>
      <w:hyperlink r:id="rId27" w:history="1">
        <w:r w:rsidRPr="00001E9F">
          <w:rPr>
            <w:rStyle w:val="Hyperlink"/>
            <w:sz w:val="16"/>
            <w:szCs w:val="16"/>
          </w:rPr>
          <w:t>https://extra.shu.ac.uk/ppp-online/issue_3_121108/documents/planning_gender_equality_duty_gender_matter.pdf</w:t>
        </w:r>
      </w:hyperlink>
      <w:r w:rsidRPr="00001E9F">
        <w:rPr>
          <w:sz w:val="16"/>
          <w:szCs w:val="16"/>
        </w:rPr>
        <w:t xml:space="preserve"> </w:t>
      </w:r>
    </w:p>
  </w:footnote>
  <w:footnote w:id="29">
    <w:p w14:paraId="7A9B3DFC" w14:textId="63D7EE8A" w:rsidR="009726B9" w:rsidRDefault="009726B9">
      <w:pPr>
        <w:pStyle w:val="FootnoteText"/>
      </w:pPr>
      <w:r w:rsidRPr="00001E9F">
        <w:rPr>
          <w:rStyle w:val="FootnoteReference"/>
          <w:sz w:val="16"/>
          <w:szCs w:val="16"/>
        </w:rPr>
        <w:footnoteRef/>
      </w:r>
      <w:r w:rsidRPr="00001E9F">
        <w:rPr>
          <w:sz w:val="16"/>
          <w:szCs w:val="16"/>
        </w:rPr>
        <w:t xml:space="preserve"> </w:t>
      </w:r>
      <w:hyperlink r:id="rId28" w:history="1">
        <w:r w:rsidR="00F534AB" w:rsidRPr="00001E9F">
          <w:rPr>
            <w:rStyle w:val="Hyperlink"/>
            <w:sz w:val="16"/>
            <w:szCs w:val="16"/>
          </w:rPr>
          <w:t>https://www.rtpi.org.uk/media/2212/povertyplaceinequality-policypaper2016.pdf</w:t>
        </w:r>
      </w:hyperlink>
      <w:r w:rsidR="00F534AB">
        <w:t xml:space="preserve"> </w:t>
      </w:r>
    </w:p>
  </w:footnote>
  <w:footnote w:id="30">
    <w:p w14:paraId="7FD98BD2" w14:textId="7AB8ED87" w:rsidR="00275367" w:rsidRPr="006176FF" w:rsidRDefault="00275367">
      <w:pPr>
        <w:pStyle w:val="FootnoteText"/>
        <w:rPr>
          <w:sz w:val="16"/>
          <w:szCs w:val="16"/>
        </w:rPr>
      </w:pPr>
      <w:r w:rsidRPr="006176FF">
        <w:rPr>
          <w:rStyle w:val="FootnoteReference"/>
          <w:sz w:val="16"/>
          <w:szCs w:val="16"/>
        </w:rPr>
        <w:footnoteRef/>
      </w:r>
      <w:r w:rsidRPr="006176FF">
        <w:rPr>
          <w:sz w:val="16"/>
          <w:szCs w:val="16"/>
        </w:rPr>
        <w:t xml:space="preserve"> </w:t>
      </w:r>
      <w:hyperlink r:id="rId29" w:history="1">
        <w:r w:rsidRPr="006176FF">
          <w:rPr>
            <w:rStyle w:val="Hyperlink"/>
            <w:sz w:val="16"/>
            <w:szCs w:val="16"/>
          </w:rPr>
          <w:t>https://centrepoint.org.uk/youth-homelessness/</w:t>
        </w:r>
      </w:hyperlink>
      <w:r w:rsidRPr="006176FF">
        <w:rPr>
          <w:sz w:val="16"/>
          <w:szCs w:val="16"/>
        </w:rPr>
        <w:t xml:space="preserve"> </w:t>
      </w:r>
    </w:p>
  </w:footnote>
  <w:footnote w:id="31">
    <w:p w14:paraId="5B0344CF" w14:textId="240BB913" w:rsidR="005E03C8" w:rsidRPr="006176FF" w:rsidRDefault="005E03C8">
      <w:pPr>
        <w:pStyle w:val="FootnoteText"/>
        <w:rPr>
          <w:sz w:val="16"/>
          <w:szCs w:val="16"/>
        </w:rPr>
      </w:pPr>
      <w:r w:rsidRPr="006176FF">
        <w:rPr>
          <w:rStyle w:val="FootnoteReference"/>
          <w:sz w:val="16"/>
          <w:szCs w:val="16"/>
        </w:rPr>
        <w:footnoteRef/>
      </w:r>
      <w:r w:rsidRPr="006176FF">
        <w:rPr>
          <w:sz w:val="16"/>
          <w:szCs w:val="16"/>
        </w:rPr>
        <w:t xml:space="preserve"> </w:t>
      </w:r>
      <w:hyperlink r:id="rId30" w:history="1">
        <w:r w:rsidRPr="006176FF">
          <w:rPr>
            <w:rStyle w:val="Hyperlink"/>
            <w:sz w:val="16"/>
            <w:szCs w:val="16"/>
          </w:rPr>
          <w:t>https://www.ageuk.org.uk/globalassets/age-uk/documents/policy-positions/housing-and-homes/ppp_older_homelessness_england.pdf</w:t>
        </w:r>
      </w:hyperlink>
      <w:r w:rsidRPr="006176FF">
        <w:rPr>
          <w:sz w:val="16"/>
          <w:szCs w:val="16"/>
        </w:rPr>
        <w:t xml:space="preserve"> </w:t>
      </w:r>
    </w:p>
  </w:footnote>
  <w:footnote w:id="32">
    <w:p w14:paraId="2C7A8455" w14:textId="17693F45" w:rsidR="001840D4" w:rsidRPr="006176FF" w:rsidRDefault="001840D4">
      <w:pPr>
        <w:pStyle w:val="FootnoteText"/>
        <w:rPr>
          <w:sz w:val="16"/>
          <w:szCs w:val="16"/>
        </w:rPr>
      </w:pPr>
      <w:r w:rsidRPr="006176FF">
        <w:rPr>
          <w:rStyle w:val="FootnoteReference"/>
          <w:sz w:val="16"/>
          <w:szCs w:val="16"/>
        </w:rPr>
        <w:footnoteRef/>
      </w:r>
      <w:r w:rsidRPr="006176FF">
        <w:rPr>
          <w:sz w:val="16"/>
          <w:szCs w:val="16"/>
        </w:rPr>
        <w:t xml:space="preserve"> </w:t>
      </w:r>
      <w:hyperlink r:id="rId31" w:history="1">
        <w:r w:rsidRPr="006176FF">
          <w:rPr>
            <w:rStyle w:val="Hyperlink"/>
            <w:sz w:val="16"/>
            <w:szCs w:val="16"/>
          </w:rPr>
          <w:t>https://publichealthmatters.blog.gov.uk/2019/09/30/health-matters-rough-sleeping/</w:t>
        </w:r>
      </w:hyperlink>
      <w:r w:rsidRPr="006176FF">
        <w:rPr>
          <w:sz w:val="16"/>
          <w:szCs w:val="16"/>
        </w:rPr>
        <w:t xml:space="preserve"> </w:t>
      </w:r>
    </w:p>
  </w:footnote>
  <w:footnote w:id="33">
    <w:p w14:paraId="4900AF09" w14:textId="396F36FD" w:rsidR="00563002" w:rsidRPr="006176FF" w:rsidRDefault="00563002">
      <w:pPr>
        <w:pStyle w:val="FootnoteText"/>
        <w:rPr>
          <w:sz w:val="16"/>
          <w:szCs w:val="16"/>
        </w:rPr>
      </w:pPr>
      <w:r w:rsidRPr="006176FF">
        <w:rPr>
          <w:rStyle w:val="FootnoteReference"/>
          <w:sz w:val="16"/>
          <w:szCs w:val="16"/>
        </w:rPr>
        <w:footnoteRef/>
      </w:r>
      <w:r w:rsidRPr="006176FF">
        <w:rPr>
          <w:sz w:val="16"/>
          <w:szCs w:val="16"/>
        </w:rPr>
        <w:t xml:space="preserve"> </w:t>
      </w:r>
      <w:hyperlink r:id="rId32" w:history="1">
        <w:r w:rsidRPr="006176FF">
          <w:rPr>
            <w:rStyle w:val="Hyperlink"/>
            <w:sz w:val="16"/>
            <w:szCs w:val="16"/>
          </w:rPr>
          <w:t>https://www.homeless.org.uk/sites/default/files/site-attachments/Supporting%20LGBTIQ%2B%20people%20in%20homelessness%20services%20June2020.pdf</w:t>
        </w:r>
      </w:hyperlink>
      <w:r w:rsidRPr="006176FF">
        <w:rPr>
          <w:sz w:val="16"/>
          <w:szCs w:val="16"/>
        </w:rPr>
        <w:t xml:space="preserve"> </w:t>
      </w:r>
    </w:p>
  </w:footnote>
  <w:footnote w:id="34">
    <w:p w14:paraId="2A00FB3F" w14:textId="17E137FF" w:rsidR="00CB49C3" w:rsidRPr="006176FF" w:rsidRDefault="00CB49C3">
      <w:pPr>
        <w:pStyle w:val="FootnoteText"/>
        <w:rPr>
          <w:sz w:val="16"/>
          <w:szCs w:val="16"/>
        </w:rPr>
      </w:pPr>
      <w:r w:rsidRPr="006176FF">
        <w:rPr>
          <w:rStyle w:val="FootnoteReference"/>
          <w:sz w:val="16"/>
          <w:szCs w:val="16"/>
        </w:rPr>
        <w:footnoteRef/>
      </w:r>
      <w:r w:rsidRPr="006176FF">
        <w:rPr>
          <w:sz w:val="16"/>
          <w:szCs w:val="16"/>
        </w:rPr>
        <w:t xml:space="preserve"> </w:t>
      </w:r>
      <w:hyperlink r:id="rId33" w:history="1">
        <w:r w:rsidRPr="006176FF">
          <w:rPr>
            <w:rStyle w:val="Hyperlink"/>
            <w:sz w:val="16"/>
            <w:szCs w:val="16"/>
          </w:rPr>
          <w:t>https://journals.sagepub.com/doi/pdf/10.1177/2150131914556122</w:t>
        </w:r>
      </w:hyperlink>
      <w:r w:rsidRPr="006176FF">
        <w:rPr>
          <w:sz w:val="16"/>
          <w:szCs w:val="16"/>
        </w:rPr>
        <w:t xml:space="preserve"> </w:t>
      </w:r>
    </w:p>
  </w:footnote>
  <w:footnote w:id="35">
    <w:p w14:paraId="18306D99" w14:textId="7CCFB643" w:rsidR="00FD459E" w:rsidRPr="006176FF" w:rsidRDefault="00FD459E">
      <w:pPr>
        <w:pStyle w:val="FootnoteText"/>
        <w:rPr>
          <w:sz w:val="16"/>
          <w:szCs w:val="16"/>
        </w:rPr>
      </w:pPr>
      <w:r w:rsidRPr="006176FF">
        <w:rPr>
          <w:rStyle w:val="FootnoteReference"/>
          <w:sz w:val="16"/>
          <w:szCs w:val="16"/>
        </w:rPr>
        <w:footnoteRef/>
      </w:r>
      <w:hyperlink r:id="rId34" w:history="1">
        <w:r w:rsidR="0045432C" w:rsidRPr="006176FF">
          <w:rPr>
            <w:rStyle w:val="Hyperlink"/>
            <w:sz w:val="16"/>
            <w:szCs w:val="16"/>
          </w:rPr>
          <w:t>https://jcwi.org.uk/sites/default/files/documets/No%20Passport%20Equals%20No%20Home%20Right%20to%20Rent%20Independent%20Evaluation_0.pdf</w:t>
        </w:r>
      </w:hyperlink>
      <w:r w:rsidRPr="006176FF">
        <w:rPr>
          <w:sz w:val="16"/>
          <w:szCs w:val="16"/>
        </w:rPr>
        <w:t xml:space="preserve"> </w:t>
      </w:r>
    </w:p>
  </w:footnote>
  <w:footnote w:id="36">
    <w:p w14:paraId="30EB919E" w14:textId="2A34010D" w:rsidR="005D2F34" w:rsidRPr="006176FF" w:rsidRDefault="005D2F34">
      <w:pPr>
        <w:pStyle w:val="FootnoteText"/>
        <w:rPr>
          <w:sz w:val="16"/>
          <w:szCs w:val="16"/>
        </w:rPr>
      </w:pPr>
      <w:r w:rsidRPr="006176FF">
        <w:rPr>
          <w:rStyle w:val="FootnoteReference"/>
          <w:sz w:val="16"/>
          <w:szCs w:val="16"/>
        </w:rPr>
        <w:footnoteRef/>
      </w:r>
      <w:r w:rsidRPr="006176FF">
        <w:rPr>
          <w:sz w:val="16"/>
          <w:szCs w:val="16"/>
        </w:rPr>
        <w:t xml:space="preserve"> </w:t>
      </w:r>
      <w:hyperlink r:id="rId35" w:history="1">
        <w:r w:rsidRPr="006176FF">
          <w:rPr>
            <w:rStyle w:val="Hyperlink"/>
            <w:sz w:val="16"/>
            <w:szCs w:val="16"/>
          </w:rPr>
          <w:t>https://www.homeless.org.uk/connect/blogs/2018/feb/27/women%E2%80%99s-hidden-homelessness</w:t>
        </w:r>
      </w:hyperlink>
      <w:r w:rsidRPr="006176FF">
        <w:rPr>
          <w:sz w:val="16"/>
          <w:szCs w:val="16"/>
        </w:rPr>
        <w:t xml:space="preserve"> </w:t>
      </w:r>
    </w:p>
  </w:footnote>
  <w:footnote w:id="37">
    <w:p w14:paraId="36E0BCB1" w14:textId="485385DD" w:rsidR="0045432C" w:rsidRPr="006176FF" w:rsidRDefault="0045432C">
      <w:pPr>
        <w:pStyle w:val="FootnoteText"/>
        <w:rPr>
          <w:sz w:val="16"/>
          <w:szCs w:val="16"/>
        </w:rPr>
      </w:pPr>
      <w:r w:rsidRPr="006176FF">
        <w:rPr>
          <w:rStyle w:val="FootnoteReference"/>
          <w:sz w:val="16"/>
          <w:szCs w:val="16"/>
        </w:rPr>
        <w:footnoteRef/>
      </w:r>
      <w:r w:rsidRPr="006176FF">
        <w:rPr>
          <w:sz w:val="16"/>
          <w:szCs w:val="16"/>
        </w:rPr>
        <w:t xml:space="preserve"> </w:t>
      </w:r>
      <w:hyperlink r:id="rId36" w:history="1">
        <w:r w:rsidRPr="006176FF">
          <w:rPr>
            <w:rStyle w:val="Hyperlink"/>
            <w:sz w:val="16"/>
            <w:szCs w:val="16"/>
          </w:rPr>
          <w:t>https://www.gov.uk/government/publications/rough-sleeping-snapshot-in-england-autumn-2019/rough-sleeping-snapshot-in-england-autumn-2019</w:t>
        </w:r>
      </w:hyperlink>
      <w:r w:rsidRPr="006176FF">
        <w:rPr>
          <w:sz w:val="16"/>
          <w:szCs w:val="16"/>
        </w:rPr>
        <w:t xml:space="preserve"> </w:t>
      </w:r>
    </w:p>
  </w:footnote>
  <w:footnote w:id="38">
    <w:p w14:paraId="1268B025" w14:textId="581FE35A" w:rsidR="006176FF" w:rsidRPr="0085702E" w:rsidRDefault="006176FF">
      <w:pPr>
        <w:pStyle w:val="FootnoteText"/>
        <w:rPr>
          <w:sz w:val="16"/>
          <w:szCs w:val="16"/>
        </w:rPr>
      </w:pPr>
      <w:r w:rsidRPr="006176FF">
        <w:rPr>
          <w:rStyle w:val="FootnoteReference"/>
          <w:sz w:val="16"/>
          <w:szCs w:val="16"/>
        </w:rPr>
        <w:footnoteRef/>
      </w:r>
      <w:r w:rsidRPr="006176FF">
        <w:rPr>
          <w:sz w:val="16"/>
          <w:szCs w:val="16"/>
        </w:rPr>
        <w:t xml:space="preserve"> </w:t>
      </w:r>
      <w:hyperlink r:id="rId37" w:history="1">
        <w:r w:rsidRPr="0085702E">
          <w:rPr>
            <w:rStyle w:val="Hyperlink"/>
            <w:sz w:val="16"/>
            <w:szCs w:val="16"/>
          </w:rPr>
          <w:t>https://www.homeless.org.uk/sites/default/files/site-attachments/Supporting%20LGBTIQ%2B%20people%20in%20homelessness%20services%20June2020.pdf</w:t>
        </w:r>
      </w:hyperlink>
      <w:r w:rsidRPr="0085702E">
        <w:rPr>
          <w:sz w:val="16"/>
          <w:szCs w:val="16"/>
        </w:rPr>
        <w:t xml:space="preserve"> </w:t>
      </w:r>
    </w:p>
  </w:footnote>
  <w:footnote w:id="39">
    <w:p w14:paraId="43073BF1" w14:textId="7F9DAD9F" w:rsidR="00382FEF" w:rsidRPr="0085702E" w:rsidRDefault="00382FEF">
      <w:pPr>
        <w:pStyle w:val="FootnoteText"/>
        <w:rPr>
          <w:sz w:val="16"/>
          <w:szCs w:val="16"/>
        </w:rPr>
      </w:pPr>
      <w:r w:rsidRPr="0085702E">
        <w:rPr>
          <w:rStyle w:val="FootnoteReference"/>
          <w:sz w:val="16"/>
          <w:szCs w:val="16"/>
        </w:rPr>
        <w:footnoteRef/>
      </w:r>
      <w:r w:rsidRPr="0085702E">
        <w:rPr>
          <w:sz w:val="16"/>
          <w:szCs w:val="16"/>
        </w:rPr>
        <w:t xml:space="preserve"> </w:t>
      </w:r>
      <w:hyperlink r:id="rId38" w:anchor="distance-travelled-by-ethnicity-over-time" w:history="1">
        <w:r w:rsidRPr="0085702E">
          <w:rPr>
            <w:rStyle w:val="Hyperlink"/>
            <w:sz w:val="16"/>
            <w:szCs w:val="16"/>
          </w:rPr>
          <w:t>https://www.ethnicity-facts-figures.service.gov.uk/culture-and-community/transport/travel-by-distance-trips-type-of-transport-and-purpose/latest#distance-travelled-by-ethnicity-over-time</w:t>
        </w:r>
      </w:hyperlink>
      <w:r w:rsidRPr="0085702E">
        <w:rPr>
          <w:sz w:val="16"/>
          <w:szCs w:val="16"/>
        </w:rPr>
        <w:t xml:space="preserve"> </w:t>
      </w:r>
    </w:p>
  </w:footnote>
  <w:footnote w:id="40">
    <w:p w14:paraId="7C1C18EF" w14:textId="410BA16E" w:rsidR="0085702E" w:rsidRDefault="0085702E">
      <w:pPr>
        <w:pStyle w:val="FootnoteText"/>
      </w:pPr>
      <w:r w:rsidRPr="0085702E">
        <w:rPr>
          <w:rStyle w:val="FootnoteReference"/>
          <w:sz w:val="16"/>
          <w:szCs w:val="16"/>
        </w:rPr>
        <w:footnoteRef/>
      </w:r>
      <w:r w:rsidRPr="0085702E">
        <w:rPr>
          <w:sz w:val="16"/>
          <w:szCs w:val="16"/>
        </w:rPr>
        <w:t xml:space="preserve"> </w:t>
      </w:r>
      <w:hyperlink r:id="rId39" w:history="1">
        <w:r w:rsidRPr="0085702E">
          <w:rPr>
            <w:rStyle w:val="Hyperlink"/>
            <w:sz w:val="16"/>
            <w:szCs w:val="16"/>
          </w:rPr>
          <w:t>https://www.autoexpress.co.uk/car-news/108721/women-at-greater-risk-in-car-accidents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ACA83" w14:textId="55C514C5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09A59179" w14:textId="77777777" w:rsidTr="3CF62349">
      <w:trPr>
        <w:trHeight w:val="416"/>
      </w:trPr>
      <w:tc>
        <w:tcPr>
          <w:tcW w:w="5812" w:type="dxa"/>
          <w:vMerge w:val="restart"/>
        </w:tcPr>
        <w:p w14:paraId="3867D45D" w14:textId="77777777" w:rsidR="000F69FB" w:rsidRPr="00C803F3" w:rsidRDefault="3CF62349" w:rsidP="00C803F3">
          <w:r>
            <w:rPr>
              <w:noProof/>
            </w:rPr>
            <w:drawing>
              <wp:inline distT="0" distB="0" distL="0" distR="0" wp14:anchorId="06A601A1" wp14:editId="1F09E53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DE92284E430046A7A8909417D74BBBCB"/>
          </w:placeholder>
        </w:sdtPr>
        <w:sdtEndPr/>
        <w:sdtContent>
          <w:tc>
            <w:tcPr>
              <w:tcW w:w="4106" w:type="dxa"/>
            </w:tcPr>
            <w:p w14:paraId="024AC649" w14:textId="28B270A9" w:rsidR="000F69FB" w:rsidRPr="00C803F3" w:rsidRDefault="00FF4F14" w:rsidP="00FF4F14">
              <w:pPr>
                <w:ind w:left="0" w:firstLine="0"/>
              </w:pPr>
              <w:r>
                <w:t>Environment, Economy, Housing &amp; Transport</w:t>
              </w:r>
            </w:p>
          </w:tc>
        </w:sdtContent>
      </w:sdt>
    </w:tr>
    <w:tr w:rsidR="000F69FB" w14:paraId="1601387D" w14:textId="77777777" w:rsidTr="3CF62349">
      <w:trPr>
        <w:trHeight w:val="406"/>
      </w:trPr>
      <w:tc>
        <w:tcPr>
          <w:tcW w:w="5812" w:type="dxa"/>
          <w:vMerge/>
        </w:tcPr>
        <w:p w14:paraId="2FCA9638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9544C589769B4595A89611FC0FE7E7D0"/>
            </w:placeholder>
            <w:date w:fullDate="2021-02-18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09F1A2DA" w14:textId="3DB987C3" w:rsidR="000F69FB" w:rsidRPr="00C803F3" w:rsidRDefault="00FF4F14" w:rsidP="00C803F3">
              <w:r>
                <w:t>18 February 2021</w:t>
              </w:r>
            </w:p>
          </w:sdtContent>
        </w:sdt>
        <w:p w14:paraId="3920962B" w14:textId="77777777" w:rsidR="22FDAD9F" w:rsidRDefault="22FDAD9F"/>
      </w:tc>
    </w:tr>
    <w:tr w:rsidR="004D7B16" w:rsidRPr="00C25CA7" w14:paraId="35FEEE7E" w14:textId="77777777" w:rsidTr="3CF62349">
      <w:trPr>
        <w:gridAfter w:val="1"/>
        <w:wAfter w:w="4106" w:type="dxa"/>
        <w:trHeight w:val="291"/>
      </w:trPr>
      <w:tc>
        <w:tcPr>
          <w:tcW w:w="5812" w:type="dxa"/>
          <w:vMerge/>
        </w:tcPr>
        <w:p w14:paraId="47E0C07B" w14:textId="77777777" w:rsidR="004D7B16" w:rsidRPr="00A627DD" w:rsidRDefault="004D7B16" w:rsidP="00C803F3"/>
      </w:tc>
    </w:tr>
  </w:tbl>
  <w:p w14:paraId="10101CA3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6DB"/>
    <w:multiLevelType w:val="multilevel"/>
    <w:tmpl w:val="3ED26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A71B2"/>
    <w:multiLevelType w:val="multilevel"/>
    <w:tmpl w:val="173A67A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2" w15:restartNumberingAfterBreak="0">
    <w:nsid w:val="126D0B80"/>
    <w:multiLevelType w:val="multilevel"/>
    <w:tmpl w:val="C5026A3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72B"/>
    <w:multiLevelType w:val="multilevel"/>
    <w:tmpl w:val="C1184AA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E05F2F"/>
    <w:multiLevelType w:val="multilevel"/>
    <w:tmpl w:val="E0A253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25955"/>
    <w:multiLevelType w:val="multilevel"/>
    <w:tmpl w:val="C0BEE3FE"/>
    <w:lvl w:ilvl="0">
      <w:start w:val="1"/>
      <w:numFmt w:val="decimal"/>
      <w:lvlText w:val="%1"/>
      <w:lvlJc w:val="left"/>
      <w:pPr>
        <w:ind w:left="360" w:hanging="360"/>
      </w:pPr>
      <w:rPr>
        <w:rFonts w:ascii="ArialMT" w:hAnsi="ArialMT" w:cs="Arial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MT" w:hAnsi="ArialMT" w:cs="Arial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MT" w:hAnsi="ArialMT" w:cs="Arial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MT" w:hAnsi="ArialMT" w:cs="Arial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MT" w:hAnsi="ArialMT" w:cs="Arial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MT" w:hAnsi="ArialMT" w:cs="Arial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MT" w:hAnsi="ArialMT" w:cs="Arial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MT" w:hAnsi="ArialMT" w:cs="Arial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MT" w:hAnsi="ArialMT" w:cs="ArialMT" w:hint="default"/>
      </w:rPr>
    </w:lvl>
  </w:abstractNum>
  <w:abstractNum w:abstractNumId="7" w15:restartNumberingAfterBreak="0">
    <w:nsid w:val="7FA23D71"/>
    <w:multiLevelType w:val="multilevel"/>
    <w:tmpl w:val="977295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DF"/>
    <w:rsid w:val="0000029C"/>
    <w:rsid w:val="00001E9F"/>
    <w:rsid w:val="00016097"/>
    <w:rsid w:val="000170CA"/>
    <w:rsid w:val="00030D4D"/>
    <w:rsid w:val="00035545"/>
    <w:rsid w:val="0003664B"/>
    <w:rsid w:val="00043C14"/>
    <w:rsid w:val="00050A42"/>
    <w:rsid w:val="00057BE4"/>
    <w:rsid w:val="00082388"/>
    <w:rsid w:val="0008382E"/>
    <w:rsid w:val="000A2BC2"/>
    <w:rsid w:val="000B4F4E"/>
    <w:rsid w:val="000B7E0A"/>
    <w:rsid w:val="000D142E"/>
    <w:rsid w:val="000D5636"/>
    <w:rsid w:val="000E196A"/>
    <w:rsid w:val="000E2308"/>
    <w:rsid w:val="000F69FB"/>
    <w:rsid w:val="00106A1F"/>
    <w:rsid w:val="00136885"/>
    <w:rsid w:val="00140E76"/>
    <w:rsid w:val="00141900"/>
    <w:rsid w:val="00164931"/>
    <w:rsid w:val="001840D4"/>
    <w:rsid w:val="001933B6"/>
    <w:rsid w:val="001A08FC"/>
    <w:rsid w:val="001A0F4D"/>
    <w:rsid w:val="001A14C7"/>
    <w:rsid w:val="001A5329"/>
    <w:rsid w:val="001B161C"/>
    <w:rsid w:val="001B2158"/>
    <w:rsid w:val="001B36CE"/>
    <w:rsid w:val="001C2BB5"/>
    <w:rsid w:val="001D4254"/>
    <w:rsid w:val="001E481A"/>
    <w:rsid w:val="001F1709"/>
    <w:rsid w:val="00211EFE"/>
    <w:rsid w:val="00212B09"/>
    <w:rsid w:val="00221032"/>
    <w:rsid w:val="0022550E"/>
    <w:rsid w:val="00234B45"/>
    <w:rsid w:val="00244383"/>
    <w:rsid w:val="002539E9"/>
    <w:rsid w:val="0026503E"/>
    <w:rsid w:val="00275367"/>
    <w:rsid w:val="002767B5"/>
    <w:rsid w:val="00284A89"/>
    <w:rsid w:val="00286FDF"/>
    <w:rsid w:val="00293662"/>
    <w:rsid w:val="00294059"/>
    <w:rsid w:val="002B7BCF"/>
    <w:rsid w:val="002D190A"/>
    <w:rsid w:val="002E758E"/>
    <w:rsid w:val="002F20E3"/>
    <w:rsid w:val="002F2E0E"/>
    <w:rsid w:val="00301A51"/>
    <w:rsid w:val="00303696"/>
    <w:rsid w:val="00315938"/>
    <w:rsid w:val="003219CC"/>
    <w:rsid w:val="0032280F"/>
    <w:rsid w:val="00323310"/>
    <w:rsid w:val="00323605"/>
    <w:rsid w:val="00342DB1"/>
    <w:rsid w:val="003477D7"/>
    <w:rsid w:val="00352FC0"/>
    <w:rsid w:val="00361113"/>
    <w:rsid w:val="00367C15"/>
    <w:rsid w:val="0037321A"/>
    <w:rsid w:val="00374720"/>
    <w:rsid w:val="00382170"/>
    <w:rsid w:val="00382FEF"/>
    <w:rsid w:val="00385F0C"/>
    <w:rsid w:val="00393227"/>
    <w:rsid w:val="003A289C"/>
    <w:rsid w:val="003B45DF"/>
    <w:rsid w:val="003B7CD3"/>
    <w:rsid w:val="003C5BC9"/>
    <w:rsid w:val="003D795E"/>
    <w:rsid w:val="0040205F"/>
    <w:rsid w:val="00402FFD"/>
    <w:rsid w:val="00421598"/>
    <w:rsid w:val="00426329"/>
    <w:rsid w:val="00433EE1"/>
    <w:rsid w:val="00437320"/>
    <w:rsid w:val="00437BB3"/>
    <w:rsid w:val="0045432C"/>
    <w:rsid w:val="004720D8"/>
    <w:rsid w:val="004721F3"/>
    <w:rsid w:val="004729B5"/>
    <w:rsid w:val="0047370E"/>
    <w:rsid w:val="00473D26"/>
    <w:rsid w:val="00481D05"/>
    <w:rsid w:val="004928DC"/>
    <w:rsid w:val="004950E0"/>
    <w:rsid w:val="00496DD0"/>
    <w:rsid w:val="004A02A4"/>
    <w:rsid w:val="004A6EB3"/>
    <w:rsid w:val="004A7AC3"/>
    <w:rsid w:val="004B5B23"/>
    <w:rsid w:val="004C6523"/>
    <w:rsid w:val="004D0D73"/>
    <w:rsid w:val="004D1FCE"/>
    <w:rsid w:val="004D7B16"/>
    <w:rsid w:val="004F2B1E"/>
    <w:rsid w:val="005038C2"/>
    <w:rsid w:val="00511EDD"/>
    <w:rsid w:val="00546158"/>
    <w:rsid w:val="00553F7B"/>
    <w:rsid w:val="00563002"/>
    <w:rsid w:val="0057224B"/>
    <w:rsid w:val="00573121"/>
    <w:rsid w:val="005855AA"/>
    <w:rsid w:val="00586B79"/>
    <w:rsid w:val="005A1203"/>
    <w:rsid w:val="005B589D"/>
    <w:rsid w:val="005B7775"/>
    <w:rsid w:val="005C4B9B"/>
    <w:rsid w:val="005C6E33"/>
    <w:rsid w:val="005D2F34"/>
    <w:rsid w:val="005E03C8"/>
    <w:rsid w:val="005E1BFC"/>
    <w:rsid w:val="005E4202"/>
    <w:rsid w:val="005E57B2"/>
    <w:rsid w:val="005F4CE7"/>
    <w:rsid w:val="00601F06"/>
    <w:rsid w:val="00607C4D"/>
    <w:rsid w:val="006117CD"/>
    <w:rsid w:val="0061376E"/>
    <w:rsid w:val="006176FF"/>
    <w:rsid w:val="006351C1"/>
    <w:rsid w:val="00645250"/>
    <w:rsid w:val="006626C3"/>
    <w:rsid w:val="00672634"/>
    <w:rsid w:val="0067553C"/>
    <w:rsid w:val="00682202"/>
    <w:rsid w:val="00684B0F"/>
    <w:rsid w:val="00692DF8"/>
    <w:rsid w:val="00694001"/>
    <w:rsid w:val="006A156E"/>
    <w:rsid w:val="006A1BF4"/>
    <w:rsid w:val="006A32C7"/>
    <w:rsid w:val="006A7655"/>
    <w:rsid w:val="006B2821"/>
    <w:rsid w:val="006C1F00"/>
    <w:rsid w:val="006E4CDF"/>
    <w:rsid w:val="006E68EB"/>
    <w:rsid w:val="006F17E5"/>
    <w:rsid w:val="007017CA"/>
    <w:rsid w:val="00703197"/>
    <w:rsid w:val="00712C86"/>
    <w:rsid w:val="00714C02"/>
    <w:rsid w:val="00714D27"/>
    <w:rsid w:val="00722301"/>
    <w:rsid w:val="00732FA1"/>
    <w:rsid w:val="00750F9B"/>
    <w:rsid w:val="00752726"/>
    <w:rsid w:val="0075609B"/>
    <w:rsid w:val="007622BA"/>
    <w:rsid w:val="00762F99"/>
    <w:rsid w:val="00766B88"/>
    <w:rsid w:val="00771CC9"/>
    <w:rsid w:val="00782285"/>
    <w:rsid w:val="00782BB2"/>
    <w:rsid w:val="00783446"/>
    <w:rsid w:val="007860A6"/>
    <w:rsid w:val="00793FE1"/>
    <w:rsid w:val="00795C95"/>
    <w:rsid w:val="007A1C50"/>
    <w:rsid w:val="007B6327"/>
    <w:rsid w:val="007C5B77"/>
    <w:rsid w:val="007F0A44"/>
    <w:rsid w:val="007F2624"/>
    <w:rsid w:val="00805B74"/>
    <w:rsid w:val="0080661C"/>
    <w:rsid w:val="008411A2"/>
    <w:rsid w:val="00845530"/>
    <w:rsid w:val="0085702E"/>
    <w:rsid w:val="0087057A"/>
    <w:rsid w:val="008706E4"/>
    <w:rsid w:val="00873D62"/>
    <w:rsid w:val="00880EE4"/>
    <w:rsid w:val="00887B2F"/>
    <w:rsid w:val="00891AE9"/>
    <w:rsid w:val="0089407F"/>
    <w:rsid w:val="008A7256"/>
    <w:rsid w:val="008C57FD"/>
    <w:rsid w:val="008C6EF5"/>
    <w:rsid w:val="008D064D"/>
    <w:rsid w:val="008D475E"/>
    <w:rsid w:val="008F6587"/>
    <w:rsid w:val="009026CA"/>
    <w:rsid w:val="0091709E"/>
    <w:rsid w:val="00922EDB"/>
    <w:rsid w:val="009310B2"/>
    <w:rsid w:val="00945E4A"/>
    <w:rsid w:val="00954C62"/>
    <w:rsid w:val="00960242"/>
    <w:rsid w:val="009678FF"/>
    <w:rsid w:val="009726B9"/>
    <w:rsid w:val="009872C1"/>
    <w:rsid w:val="009A0223"/>
    <w:rsid w:val="009A5F84"/>
    <w:rsid w:val="009B1AA8"/>
    <w:rsid w:val="009B6F95"/>
    <w:rsid w:val="009C160C"/>
    <w:rsid w:val="009C1F76"/>
    <w:rsid w:val="009C43AF"/>
    <w:rsid w:val="009C496B"/>
    <w:rsid w:val="009F0A52"/>
    <w:rsid w:val="009F2943"/>
    <w:rsid w:val="009F39B6"/>
    <w:rsid w:val="009F499B"/>
    <w:rsid w:val="009F50A4"/>
    <w:rsid w:val="009F56F8"/>
    <w:rsid w:val="00A0363F"/>
    <w:rsid w:val="00A06A3F"/>
    <w:rsid w:val="00A12B6B"/>
    <w:rsid w:val="00A37EE6"/>
    <w:rsid w:val="00A46EDD"/>
    <w:rsid w:val="00A64FCD"/>
    <w:rsid w:val="00A819D6"/>
    <w:rsid w:val="00A9453F"/>
    <w:rsid w:val="00A95464"/>
    <w:rsid w:val="00AB3D44"/>
    <w:rsid w:val="00AB4AE1"/>
    <w:rsid w:val="00AB71E8"/>
    <w:rsid w:val="00AD20E7"/>
    <w:rsid w:val="00AE18F0"/>
    <w:rsid w:val="00B04069"/>
    <w:rsid w:val="00B04B0C"/>
    <w:rsid w:val="00B1338D"/>
    <w:rsid w:val="00B147A2"/>
    <w:rsid w:val="00B20416"/>
    <w:rsid w:val="00B22B04"/>
    <w:rsid w:val="00B26664"/>
    <w:rsid w:val="00B426BD"/>
    <w:rsid w:val="00B42B84"/>
    <w:rsid w:val="00B82578"/>
    <w:rsid w:val="00B84F31"/>
    <w:rsid w:val="00B8767B"/>
    <w:rsid w:val="00BA3442"/>
    <w:rsid w:val="00BA4FEF"/>
    <w:rsid w:val="00BC656A"/>
    <w:rsid w:val="00BD745D"/>
    <w:rsid w:val="00BE0E23"/>
    <w:rsid w:val="00BE42ED"/>
    <w:rsid w:val="00C22DEA"/>
    <w:rsid w:val="00C42581"/>
    <w:rsid w:val="00C51876"/>
    <w:rsid w:val="00C5573F"/>
    <w:rsid w:val="00C57859"/>
    <w:rsid w:val="00C61C54"/>
    <w:rsid w:val="00C61E9E"/>
    <w:rsid w:val="00C803F3"/>
    <w:rsid w:val="00C84873"/>
    <w:rsid w:val="00C93218"/>
    <w:rsid w:val="00CA742D"/>
    <w:rsid w:val="00CB49C3"/>
    <w:rsid w:val="00CC2C42"/>
    <w:rsid w:val="00CC51E8"/>
    <w:rsid w:val="00CD0802"/>
    <w:rsid w:val="00CD0CA3"/>
    <w:rsid w:val="00CF6452"/>
    <w:rsid w:val="00CF6572"/>
    <w:rsid w:val="00D07197"/>
    <w:rsid w:val="00D2162C"/>
    <w:rsid w:val="00D30B4B"/>
    <w:rsid w:val="00D44566"/>
    <w:rsid w:val="00D45B4D"/>
    <w:rsid w:val="00D46122"/>
    <w:rsid w:val="00D564FD"/>
    <w:rsid w:val="00D6737B"/>
    <w:rsid w:val="00D81152"/>
    <w:rsid w:val="00D8584E"/>
    <w:rsid w:val="00D931F2"/>
    <w:rsid w:val="00D935B4"/>
    <w:rsid w:val="00D96EDA"/>
    <w:rsid w:val="00DA67A2"/>
    <w:rsid w:val="00DA7394"/>
    <w:rsid w:val="00DF436A"/>
    <w:rsid w:val="00E02300"/>
    <w:rsid w:val="00E15401"/>
    <w:rsid w:val="00E20315"/>
    <w:rsid w:val="00E2628A"/>
    <w:rsid w:val="00E32308"/>
    <w:rsid w:val="00E40E09"/>
    <w:rsid w:val="00E47F83"/>
    <w:rsid w:val="00E74EE7"/>
    <w:rsid w:val="00E80A1D"/>
    <w:rsid w:val="00E82D04"/>
    <w:rsid w:val="00E852BE"/>
    <w:rsid w:val="00E9089C"/>
    <w:rsid w:val="00EA7AC7"/>
    <w:rsid w:val="00EB3EF2"/>
    <w:rsid w:val="00EB52B6"/>
    <w:rsid w:val="00EF3685"/>
    <w:rsid w:val="00F06550"/>
    <w:rsid w:val="00F105BC"/>
    <w:rsid w:val="00F167F7"/>
    <w:rsid w:val="00F23B40"/>
    <w:rsid w:val="00F429D9"/>
    <w:rsid w:val="00F524F1"/>
    <w:rsid w:val="00F534AB"/>
    <w:rsid w:val="00F535B7"/>
    <w:rsid w:val="00F561B2"/>
    <w:rsid w:val="00F6445D"/>
    <w:rsid w:val="00F658EB"/>
    <w:rsid w:val="00F90358"/>
    <w:rsid w:val="00F909F2"/>
    <w:rsid w:val="00F928C8"/>
    <w:rsid w:val="00FC7D8B"/>
    <w:rsid w:val="00FD459E"/>
    <w:rsid w:val="00FD495D"/>
    <w:rsid w:val="00FE309C"/>
    <w:rsid w:val="00FE6BE7"/>
    <w:rsid w:val="00FF4F14"/>
    <w:rsid w:val="02AE9F51"/>
    <w:rsid w:val="03549553"/>
    <w:rsid w:val="036CD089"/>
    <w:rsid w:val="03771159"/>
    <w:rsid w:val="03AE8ED3"/>
    <w:rsid w:val="03FD0446"/>
    <w:rsid w:val="044A9CBB"/>
    <w:rsid w:val="04CC99D8"/>
    <w:rsid w:val="04E97A76"/>
    <w:rsid w:val="057F9CCF"/>
    <w:rsid w:val="060B79DD"/>
    <w:rsid w:val="07478C1D"/>
    <w:rsid w:val="0752D8A8"/>
    <w:rsid w:val="0A681004"/>
    <w:rsid w:val="0E9CA562"/>
    <w:rsid w:val="0FB155DE"/>
    <w:rsid w:val="0FEE4309"/>
    <w:rsid w:val="112DF969"/>
    <w:rsid w:val="12C741A1"/>
    <w:rsid w:val="1332360A"/>
    <w:rsid w:val="1398ACD5"/>
    <w:rsid w:val="14466529"/>
    <w:rsid w:val="158739BC"/>
    <w:rsid w:val="15DCA105"/>
    <w:rsid w:val="15E341BD"/>
    <w:rsid w:val="167AE69E"/>
    <w:rsid w:val="188D70E1"/>
    <w:rsid w:val="19F60A90"/>
    <w:rsid w:val="1B0B328F"/>
    <w:rsid w:val="1BFE331E"/>
    <w:rsid w:val="1C2C99BC"/>
    <w:rsid w:val="1C31D7C1"/>
    <w:rsid w:val="1D3ECBB6"/>
    <w:rsid w:val="1E24C320"/>
    <w:rsid w:val="1EE5F04C"/>
    <w:rsid w:val="211B4C80"/>
    <w:rsid w:val="21B68D6E"/>
    <w:rsid w:val="224D3D93"/>
    <w:rsid w:val="22FDAD9F"/>
    <w:rsid w:val="2313B424"/>
    <w:rsid w:val="2339B7D6"/>
    <w:rsid w:val="2437AED6"/>
    <w:rsid w:val="259F0D0A"/>
    <w:rsid w:val="25D4A8E2"/>
    <w:rsid w:val="25E2D2E4"/>
    <w:rsid w:val="266D2C46"/>
    <w:rsid w:val="27D221E5"/>
    <w:rsid w:val="28E99B11"/>
    <w:rsid w:val="28FE198B"/>
    <w:rsid w:val="2A8830A4"/>
    <w:rsid w:val="2B051C05"/>
    <w:rsid w:val="2CFD5BF9"/>
    <w:rsid w:val="2D72A431"/>
    <w:rsid w:val="2E8CC20E"/>
    <w:rsid w:val="2F2CC6F3"/>
    <w:rsid w:val="2FD94C4D"/>
    <w:rsid w:val="30070866"/>
    <w:rsid w:val="301D2FE7"/>
    <w:rsid w:val="31EEEFAE"/>
    <w:rsid w:val="31F75F29"/>
    <w:rsid w:val="33C1039E"/>
    <w:rsid w:val="33E9CCCC"/>
    <w:rsid w:val="3480921B"/>
    <w:rsid w:val="35EBF3F4"/>
    <w:rsid w:val="3657CC1C"/>
    <w:rsid w:val="38B1594D"/>
    <w:rsid w:val="38B26FF7"/>
    <w:rsid w:val="38D83CC0"/>
    <w:rsid w:val="3977E6E3"/>
    <w:rsid w:val="39A88E67"/>
    <w:rsid w:val="3A065AEF"/>
    <w:rsid w:val="3A5F53EE"/>
    <w:rsid w:val="3AFF2D8A"/>
    <w:rsid w:val="3B295AA2"/>
    <w:rsid w:val="3B8E49C0"/>
    <w:rsid w:val="3C397A49"/>
    <w:rsid w:val="3C60FECA"/>
    <w:rsid w:val="3CF62349"/>
    <w:rsid w:val="3DA5BFCE"/>
    <w:rsid w:val="3F7F6E17"/>
    <w:rsid w:val="3FBABB77"/>
    <w:rsid w:val="4010DCBA"/>
    <w:rsid w:val="406B41CD"/>
    <w:rsid w:val="4073D020"/>
    <w:rsid w:val="40D0E9A3"/>
    <w:rsid w:val="41196283"/>
    <w:rsid w:val="41D71198"/>
    <w:rsid w:val="422D35B0"/>
    <w:rsid w:val="4326B147"/>
    <w:rsid w:val="43D76FAB"/>
    <w:rsid w:val="465A1391"/>
    <w:rsid w:val="47C389FC"/>
    <w:rsid w:val="47D9BB80"/>
    <w:rsid w:val="482FF37E"/>
    <w:rsid w:val="48369712"/>
    <w:rsid w:val="48413805"/>
    <w:rsid w:val="48ACF3C4"/>
    <w:rsid w:val="48EA5EB1"/>
    <w:rsid w:val="4B12E0CF"/>
    <w:rsid w:val="4D9D3FED"/>
    <w:rsid w:val="4EB76FFC"/>
    <w:rsid w:val="503C1C7C"/>
    <w:rsid w:val="50D9FFA1"/>
    <w:rsid w:val="50DD4F75"/>
    <w:rsid w:val="51A9500E"/>
    <w:rsid w:val="52603C3F"/>
    <w:rsid w:val="5390AD20"/>
    <w:rsid w:val="539D77D7"/>
    <w:rsid w:val="5561841A"/>
    <w:rsid w:val="566CCD02"/>
    <w:rsid w:val="574BD041"/>
    <w:rsid w:val="57DFD90E"/>
    <w:rsid w:val="58054FF1"/>
    <w:rsid w:val="591278C5"/>
    <w:rsid w:val="591F8000"/>
    <w:rsid w:val="59B0C607"/>
    <w:rsid w:val="5A4AFE90"/>
    <w:rsid w:val="5C04763C"/>
    <w:rsid w:val="5E382247"/>
    <w:rsid w:val="5E805E6F"/>
    <w:rsid w:val="5F24E465"/>
    <w:rsid w:val="5F3C1FB2"/>
    <w:rsid w:val="609615A1"/>
    <w:rsid w:val="61591FB4"/>
    <w:rsid w:val="6197200E"/>
    <w:rsid w:val="6388F9CE"/>
    <w:rsid w:val="643A902D"/>
    <w:rsid w:val="64B840BE"/>
    <w:rsid w:val="64BE9EE0"/>
    <w:rsid w:val="65567D22"/>
    <w:rsid w:val="66CABFB4"/>
    <w:rsid w:val="6778DE3A"/>
    <w:rsid w:val="6846E2A3"/>
    <w:rsid w:val="68A24104"/>
    <w:rsid w:val="69D40A76"/>
    <w:rsid w:val="69F8D11B"/>
    <w:rsid w:val="69FE74CA"/>
    <w:rsid w:val="6E4B76D2"/>
    <w:rsid w:val="6E639244"/>
    <w:rsid w:val="6F243A91"/>
    <w:rsid w:val="6F43519A"/>
    <w:rsid w:val="6FD49002"/>
    <w:rsid w:val="6FD898AB"/>
    <w:rsid w:val="7017E520"/>
    <w:rsid w:val="70507F1D"/>
    <w:rsid w:val="71A73497"/>
    <w:rsid w:val="729F14B6"/>
    <w:rsid w:val="72EB0B9D"/>
    <w:rsid w:val="744493C8"/>
    <w:rsid w:val="745A3806"/>
    <w:rsid w:val="74A6234E"/>
    <w:rsid w:val="74FB376C"/>
    <w:rsid w:val="7507D300"/>
    <w:rsid w:val="76853A46"/>
    <w:rsid w:val="769091D7"/>
    <w:rsid w:val="772E5CC9"/>
    <w:rsid w:val="77980B3A"/>
    <w:rsid w:val="7ADDB6DE"/>
    <w:rsid w:val="7B883FA6"/>
    <w:rsid w:val="7C774525"/>
    <w:rsid w:val="7D5A7F60"/>
    <w:rsid w:val="7ED69D35"/>
    <w:rsid w:val="7FF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0D0A4"/>
  <w15:docId w15:val="{CC1CA173-3214-42CD-9102-C3BD14C6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E4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09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1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F06"/>
    <w:rPr>
      <w:rFonts w:ascii="Arial" w:eastAsiaTheme="minorHAnsi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1F0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01F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7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37B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37B"/>
    <w:rPr>
      <w:rFonts w:ascii="Arial" w:eastAsiaTheme="minorHAnsi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lga-business-plan-2020-update/narrowing-inequalities-communitie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psy-traveller.org/pdfs/fair_access_health.pdf" TargetMode="External"/><Relationship Id="rId13" Type="http://schemas.openxmlformats.org/officeDocument/2006/relationships/hyperlink" Target="https://world-habitat.org/wp-content/uploads/2018/06/Left-Out-Why-many-LGBTQ-people-aren%E2%80%99t-accessing-their-right-to-housing-in-the-UK.pdf" TargetMode="External"/><Relationship Id="rId18" Type="http://schemas.openxmlformats.org/officeDocument/2006/relationships/hyperlink" Target="https://assets.publishing.service.gov.uk/government/uploads/system/uploads/attachment_data/file/902220/Research_report_quality_PDR_homes.pdf" TargetMode="External"/><Relationship Id="rId26" Type="http://schemas.openxmlformats.org/officeDocument/2006/relationships/hyperlink" Target="https://www.london.gov.uk/sites/default/files/faith_groups_and_the_planning_system-policy-briefing-final.pdf" TargetMode="External"/><Relationship Id="rId39" Type="http://schemas.openxmlformats.org/officeDocument/2006/relationships/hyperlink" Target="https://www.autoexpress.co.uk/car-news/108721/women-at-greater-risk-in-car-accidents" TargetMode="External"/><Relationship Id="rId3" Type="http://schemas.openxmlformats.org/officeDocument/2006/relationships/hyperlink" Target="https://www.gov.uk/government/publications/rough-sleeping-snapshot-in-england-autumn-2019/rough-sleeping-snapshot-in-england-autumn-2019" TargetMode="External"/><Relationship Id="rId21" Type="http://schemas.openxmlformats.org/officeDocument/2006/relationships/hyperlink" Target="https://www.kcl.ac.uk/archive/publications/age-friendly-london-report.pdf" TargetMode="External"/><Relationship Id="rId34" Type="http://schemas.openxmlformats.org/officeDocument/2006/relationships/hyperlink" Target="https://jcwi.org.uk/sites/default/files/documets/No%20Passport%20Equals%20No%20Home%20Right%20to%20Rent%20Independent%20Evaluation_0.pdf" TargetMode="External"/><Relationship Id="rId7" Type="http://schemas.openxmlformats.org/officeDocument/2006/relationships/hyperlink" Target="https://assets.publishing.service.gov.uk/government/uploads/system/uploads/attachment_data/file/355792/Briefing8_Green_spaces_health_inequalities.pdf" TargetMode="External"/><Relationship Id="rId12" Type="http://schemas.openxmlformats.org/officeDocument/2006/relationships/hyperlink" Target="https://www.habinteg.org.uk/localplans/" TargetMode="External"/><Relationship Id="rId17" Type="http://schemas.openxmlformats.org/officeDocument/2006/relationships/hyperlink" Target="https://www.ons.gov.uk/peoplepopulationandcommunity/housing/articles/pastexperiencesofhousingdifficultiesintheuk/2018" TargetMode="External"/><Relationship Id="rId25" Type="http://schemas.openxmlformats.org/officeDocument/2006/relationships/hyperlink" Target="https://commonslibrary.parliament.uk/research-briefings/cbp-8083/" TargetMode="External"/><Relationship Id="rId33" Type="http://schemas.openxmlformats.org/officeDocument/2006/relationships/hyperlink" Target="https://journals.sagepub.com/doi/pdf/10.1177/2150131914556122" TargetMode="External"/><Relationship Id="rId38" Type="http://schemas.openxmlformats.org/officeDocument/2006/relationships/hyperlink" Target="https://www.ethnicity-facts-figures.service.gov.uk/culture-and-community/transport/travel-by-distance-trips-type-of-transport-and-purpose/latest" TargetMode="External"/><Relationship Id="rId2" Type="http://schemas.openxmlformats.org/officeDocument/2006/relationships/hyperlink" Target="https://publications.parliament.uk/pa/cm201617/cmselect/cmwomeq/89/8906.htm" TargetMode="External"/><Relationship Id="rId16" Type="http://schemas.openxmlformats.org/officeDocument/2006/relationships/hyperlink" Target="https://england.shelter.org.uk/legal/possession_proceedings_and_eviction/gypsies_and_travellers/local_authority_duties_towards_homeless_gypsies_and_travellers" TargetMode="External"/><Relationship Id="rId20" Type="http://schemas.openxmlformats.org/officeDocument/2006/relationships/hyperlink" Target="https://www.london.gov.uk/sites/default/files/ggbd_making_london_child-friendly.pdf" TargetMode="External"/><Relationship Id="rId29" Type="http://schemas.openxmlformats.org/officeDocument/2006/relationships/hyperlink" Target="https://centrepoint.org.uk/youth-homelessness/" TargetMode="External"/><Relationship Id="rId1" Type="http://schemas.openxmlformats.org/officeDocument/2006/relationships/hyperlink" Target="https://www.jrf.org.uk/data/poverty-rates-families-disabled-person" TargetMode="External"/><Relationship Id="rId6" Type="http://schemas.openxmlformats.org/officeDocument/2006/relationships/hyperlink" Target="https://www.gov.uk/government/news/hot-weather-warning-issued-for-parts-of-the-country" TargetMode="External"/><Relationship Id="rId11" Type="http://schemas.openxmlformats.org/officeDocument/2006/relationships/hyperlink" Target="https://england.shelter.org.uk/legal/housing_options/young_people_and_care_leavers/accommodation_options_and_costs_for_young_people_and_care_leavers" TargetMode="External"/><Relationship Id="rId24" Type="http://schemas.openxmlformats.org/officeDocument/2006/relationships/hyperlink" Target="https://www.rtpi.org.uk/media/2212/povertyplaceinequality-policypaper2016.pdf" TargetMode="External"/><Relationship Id="rId32" Type="http://schemas.openxmlformats.org/officeDocument/2006/relationships/hyperlink" Target="https://www.homeless.org.uk/sites/default/files/site-attachments/Supporting%20LGBTIQ%2B%20people%20in%20homelessness%20services%20June2020.pdf" TargetMode="External"/><Relationship Id="rId37" Type="http://schemas.openxmlformats.org/officeDocument/2006/relationships/hyperlink" Target="https://www.homeless.org.uk/sites/default/files/site-attachments/Supporting%20LGBTIQ%2B%20people%20in%20homelessness%20services%20June2020.pdf" TargetMode="External"/><Relationship Id="rId5" Type="http://schemas.openxmlformats.org/officeDocument/2006/relationships/hyperlink" Target="https://www.gov.uk/government/news/hot-weather-warning-issued-for-parts-of-the-country" TargetMode="External"/><Relationship Id="rId15" Type="http://schemas.openxmlformats.org/officeDocument/2006/relationships/hyperlink" Target="http://www.runnymedetrust.org/uploads/policyResponses/Integration%20for%20All.pdf" TargetMode="External"/><Relationship Id="rId23" Type="http://schemas.openxmlformats.org/officeDocument/2006/relationships/hyperlink" Target="https://www.theguardian.com/cities/2018/feb/14/what-disability-accessible-city-look-like" TargetMode="External"/><Relationship Id="rId28" Type="http://schemas.openxmlformats.org/officeDocument/2006/relationships/hyperlink" Target="https://www.rtpi.org.uk/media/2212/povertyplaceinequality-policypaper2016.pdf" TargetMode="External"/><Relationship Id="rId36" Type="http://schemas.openxmlformats.org/officeDocument/2006/relationships/hyperlink" Target="https://www.gov.uk/government/publications/rough-sleeping-snapshot-in-england-autumn-2019/rough-sleeping-snapshot-in-england-autumn-2019" TargetMode="External"/><Relationship Id="rId10" Type="http://schemas.openxmlformats.org/officeDocument/2006/relationships/hyperlink" Target="https://www.ageing-better.org.uk/sites/default/files/2020-09/Homes-health-and-COVID-19.pdf" TargetMode="External"/><Relationship Id="rId19" Type="http://schemas.openxmlformats.org/officeDocument/2006/relationships/hyperlink" Target="https://apps.who.int/iris/bitstream/handle/10665/43755/9789241547307_eng.pdf;jsessionid=A3D64D9346323116CAEC1591145C5967?sequence=1" TargetMode="External"/><Relationship Id="rId31" Type="http://schemas.openxmlformats.org/officeDocument/2006/relationships/hyperlink" Target="https://publichealthmatters.blog.gov.uk/2019/09/30/health-matters-rough-sleeping/" TargetMode="External"/><Relationship Id="rId4" Type="http://schemas.openxmlformats.org/officeDocument/2006/relationships/hyperlink" Target="https://www.gov.uk/government/news/hot-weather-warning-issued-for-parts-of-the-country" TargetMode="External"/><Relationship Id="rId9" Type="http://schemas.openxmlformats.org/officeDocument/2006/relationships/hyperlink" Target="https://assets.publishing.service.gov.uk/government/uploads/system/uploads/attachment_data/file/355792/Briefing8_Green_spaces_health_inequalities.pdf" TargetMode="External"/><Relationship Id="rId14" Type="http://schemas.openxmlformats.org/officeDocument/2006/relationships/hyperlink" Target="https://www.citizensadvice.org.uk/consumer/discrimination-in-the-provision-of-goods-and-services/discrimination-in-the-provision-of-goods-and-services1/goods-and-services-what-are-the-different-types-of-discrimination/provision-of-goods-and-services-pregnancy-and-maternity-discrimination/" TargetMode="External"/><Relationship Id="rId22" Type="http://schemas.openxmlformats.org/officeDocument/2006/relationships/hyperlink" Target="https://www.tcpa.org.uk/Handlers/Download.ashx?IDMF=30864427-d8dc-4b0b-88ed-c6e0f08c0edd" TargetMode="External"/><Relationship Id="rId27" Type="http://schemas.openxmlformats.org/officeDocument/2006/relationships/hyperlink" Target="https://extra.shu.ac.uk/ppp-online/issue_3_121108/documents/planning_gender_equality_duty_gender_matter.pdf" TargetMode="External"/><Relationship Id="rId30" Type="http://schemas.openxmlformats.org/officeDocument/2006/relationships/hyperlink" Target="https://www.ageuk.org.uk/globalassets/age-uk/documents/policy-positions/housing-and-homes/ppp_older_homelessness_england.pdf" TargetMode="External"/><Relationship Id="rId35" Type="http://schemas.openxmlformats.org/officeDocument/2006/relationships/hyperlink" Target="https://www.homeless.org.uk/connect/blogs/2018/feb/27/women%E2%80%99s-hidden-homelessn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sin.hewett\Downloads\Member%20meeting%20report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92284E430046A7A8909417D74BB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3501-ED21-4B8A-A523-D3A0D83CCBD8}"/>
      </w:docPartPr>
      <w:docPartBody>
        <w:p w:rsidR="005E1948" w:rsidRDefault="001B161C">
          <w:pPr>
            <w:pStyle w:val="DE92284E430046A7A8909417D74BBBC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544C589769B4595A89611FC0FE7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9D93-1C4D-4372-BAC8-2BDCC1EBD081}"/>
      </w:docPartPr>
      <w:docPartBody>
        <w:p w:rsidR="005E1948" w:rsidRDefault="001B161C">
          <w:pPr>
            <w:pStyle w:val="9544C589769B4595A89611FC0FE7E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A11CAA2856243D4A43C7791FDF7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628E-FBAF-4618-BC1A-37E64A1297CF}"/>
      </w:docPartPr>
      <w:docPartBody>
        <w:p w:rsidR="005E1948" w:rsidRDefault="001B161C">
          <w:pPr>
            <w:pStyle w:val="DA11CAA2856243D4A43C7791FDF7DCD2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63FFE7F2AAA34149929F40256F257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33D4-A4A1-49ED-9749-968D1E5B1CCE}"/>
      </w:docPartPr>
      <w:docPartBody>
        <w:p w:rsidR="005E1948" w:rsidRDefault="001B161C">
          <w:pPr>
            <w:pStyle w:val="63FFE7F2AAA34149929F40256F257AD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541263BE3814BF8B74FFC1C530B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938E-8296-4AC7-AC9A-CA17CF1997C2}"/>
      </w:docPartPr>
      <w:docPartBody>
        <w:p w:rsidR="005E1948" w:rsidRDefault="001B161C">
          <w:pPr>
            <w:pStyle w:val="3541263BE3814BF8B74FFC1C530B7CF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747E5BDA91E41E6BAFD0B999016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5B29-AEE8-4B76-999E-47AD8456A722}"/>
      </w:docPartPr>
      <w:docPartBody>
        <w:p w:rsidR="005E1948" w:rsidRDefault="001B161C">
          <w:pPr>
            <w:pStyle w:val="B747E5BDA91E41E6BAFD0B999016846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7CF220720094FB79A9AD3862087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4559B-B37D-4E4B-AC07-9556E6BB194B}"/>
      </w:docPartPr>
      <w:docPartBody>
        <w:p w:rsidR="005E1948" w:rsidRDefault="001B161C">
          <w:pPr>
            <w:pStyle w:val="67CF220720094FB79A9AD3862087AED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9AD65D5A3104D9AA71BB4EC73BA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3594-5100-4A86-8899-BEE8C68667C3}"/>
      </w:docPartPr>
      <w:docPartBody>
        <w:p w:rsidR="005E1948" w:rsidRDefault="001B161C">
          <w:pPr>
            <w:pStyle w:val="F9AD65D5A3104D9AA71BB4EC73BA294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BBE2AA08A994E4AB7A0FE8D2165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BB2A-AC56-4682-B121-3C00BC7E0F14}"/>
      </w:docPartPr>
      <w:docPartBody>
        <w:p w:rsidR="005E1948" w:rsidRDefault="001B161C">
          <w:pPr>
            <w:pStyle w:val="9BBE2AA08A994E4AB7A0FE8D2165FD0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D78E7962CD145DC9F964838A666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174C-C285-4ACD-907B-3C076081FF48}"/>
      </w:docPartPr>
      <w:docPartBody>
        <w:p w:rsidR="005E1948" w:rsidRDefault="001B161C">
          <w:pPr>
            <w:pStyle w:val="3D78E7962CD145DC9F964838A666DE7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970764701B344DDA9593DA0108B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3A13-F6EE-44C1-9080-F39D4D875FF6}"/>
      </w:docPartPr>
      <w:docPartBody>
        <w:p w:rsidR="005E1948" w:rsidRDefault="001B161C">
          <w:pPr>
            <w:pStyle w:val="5970764701B344DDA9593DA0108BD57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19CEB600286448980960352D54D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F467-E787-4E69-952D-D7ED0A863149}"/>
      </w:docPartPr>
      <w:docPartBody>
        <w:p w:rsidR="005E1948" w:rsidRDefault="001B161C">
          <w:pPr>
            <w:pStyle w:val="219CEB600286448980960352D54D533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850770D12BA4A8B93D43D96477C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62E-DE1D-449C-8A25-608314A616F5}"/>
      </w:docPartPr>
      <w:docPartBody>
        <w:p w:rsidR="005E1948" w:rsidRDefault="001B161C">
          <w:pPr>
            <w:pStyle w:val="9850770D12BA4A8B93D43D96477C14D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86EFAE79D534F0EAD619D79E744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44BA9-D13A-499F-AA75-F6444EAD10E1}"/>
      </w:docPartPr>
      <w:docPartBody>
        <w:p w:rsidR="005E1948" w:rsidRDefault="001B161C">
          <w:pPr>
            <w:pStyle w:val="B86EFAE79D534F0EAD619D79E74414C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43A733A15204B28BD6863692E45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4B33-478F-462B-A2A5-2223894EA3E9}"/>
      </w:docPartPr>
      <w:docPartBody>
        <w:p w:rsidR="005E1948" w:rsidRDefault="001B161C">
          <w:pPr>
            <w:pStyle w:val="F43A733A15204B28BD6863692E45712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34F799F9D77425083A8E88C2A47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A367-37B3-4CF7-B999-AC0180AF6C22}"/>
      </w:docPartPr>
      <w:docPartBody>
        <w:p w:rsidR="005E1948" w:rsidRDefault="001B161C">
          <w:pPr>
            <w:pStyle w:val="E34F799F9D77425083A8E88C2A47935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56FA0CD10B14B5AB0A46F3C337C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845B-BCAE-46EF-8D57-8911A15DCA0F}"/>
      </w:docPartPr>
      <w:docPartBody>
        <w:p w:rsidR="005E1948" w:rsidRDefault="001B161C">
          <w:pPr>
            <w:pStyle w:val="F56FA0CD10B14B5AB0A46F3C337CAFF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6543325D2C468394DF08271E92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6411-A0A5-417D-A86F-9C8660340D93}"/>
      </w:docPartPr>
      <w:docPartBody>
        <w:p w:rsidR="005E1948" w:rsidRDefault="00E20315" w:rsidP="00E20315">
          <w:pPr>
            <w:pStyle w:val="DF6543325D2C468394DF08271E924E3D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15"/>
    <w:rsid w:val="001B161C"/>
    <w:rsid w:val="00295A95"/>
    <w:rsid w:val="002F04FE"/>
    <w:rsid w:val="0043050D"/>
    <w:rsid w:val="005E1948"/>
    <w:rsid w:val="00646533"/>
    <w:rsid w:val="00687CA5"/>
    <w:rsid w:val="009B7A16"/>
    <w:rsid w:val="00DB3D05"/>
    <w:rsid w:val="00E20315"/>
    <w:rsid w:val="00E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315"/>
    <w:rPr>
      <w:color w:val="808080"/>
    </w:rPr>
  </w:style>
  <w:style w:type="paragraph" w:customStyle="1" w:styleId="DE92284E430046A7A8909417D74BBBCB">
    <w:name w:val="DE92284E430046A7A8909417D74BBBCB"/>
  </w:style>
  <w:style w:type="paragraph" w:customStyle="1" w:styleId="9544C589769B4595A89611FC0FE7E7D0">
    <w:name w:val="9544C589769B4595A89611FC0FE7E7D0"/>
  </w:style>
  <w:style w:type="paragraph" w:customStyle="1" w:styleId="DA11CAA2856243D4A43C7791FDF7DCD2">
    <w:name w:val="DA11CAA2856243D4A43C7791FDF7DCD2"/>
  </w:style>
  <w:style w:type="paragraph" w:customStyle="1" w:styleId="63FFE7F2AAA34149929F40256F257AD9">
    <w:name w:val="63FFE7F2AAA34149929F40256F257AD9"/>
  </w:style>
  <w:style w:type="paragraph" w:customStyle="1" w:styleId="3541263BE3814BF8B74FFC1C530B7CF5">
    <w:name w:val="3541263BE3814BF8B74FFC1C530B7CF5"/>
  </w:style>
  <w:style w:type="paragraph" w:customStyle="1" w:styleId="B747E5BDA91E41E6BAFD0B999016846D">
    <w:name w:val="B747E5BDA91E41E6BAFD0B999016846D"/>
  </w:style>
  <w:style w:type="paragraph" w:customStyle="1" w:styleId="67CF220720094FB79A9AD3862087AEDE">
    <w:name w:val="67CF220720094FB79A9AD3862087AEDE"/>
  </w:style>
  <w:style w:type="paragraph" w:customStyle="1" w:styleId="2DCC4CEF0B2B4AEB9D4EFC65AF56A80F">
    <w:name w:val="2DCC4CEF0B2B4AEB9D4EFC65AF56A80F"/>
  </w:style>
  <w:style w:type="paragraph" w:customStyle="1" w:styleId="F9AD65D5A3104D9AA71BB4EC73BA294A">
    <w:name w:val="F9AD65D5A3104D9AA71BB4EC73BA294A"/>
  </w:style>
  <w:style w:type="paragraph" w:customStyle="1" w:styleId="9BBE2AA08A994E4AB7A0FE8D2165FD0E">
    <w:name w:val="9BBE2AA08A994E4AB7A0FE8D2165FD0E"/>
  </w:style>
  <w:style w:type="paragraph" w:customStyle="1" w:styleId="3D78E7962CD145DC9F964838A666DE70">
    <w:name w:val="3D78E7962CD145DC9F964838A666DE70"/>
  </w:style>
  <w:style w:type="paragraph" w:customStyle="1" w:styleId="5970764701B344DDA9593DA0108BD57A">
    <w:name w:val="5970764701B344DDA9593DA0108BD57A"/>
  </w:style>
  <w:style w:type="paragraph" w:customStyle="1" w:styleId="A15AA51D730846E78667A26EA667C07E">
    <w:name w:val="A15AA51D730846E78667A26EA667C07E"/>
  </w:style>
  <w:style w:type="paragraph" w:customStyle="1" w:styleId="219CEB600286448980960352D54D533E">
    <w:name w:val="219CEB600286448980960352D54D533E"/>
  </w:style>
  <w:style w:type="paragraph" w:customStyle="1" w:styleId="9850770D12BA4A8B93D43D96477C14D1">
    <w:name w:val="9850770D12BA4A8B93D43D96477C14D1"/>
  </w:style>
  <w:style w:type="paragraph" w:customStyle="1" w:styleId="B86EFAE79D534F0EAD619D79E74414CD">
    <w:name w:val="B86EFAE79D534F0EAD619D79E74414CD"/>
  </w:style>
  <w:style w:type="paragraph" w:customStyle="1" w:styleId="F43A733A15204B28BD6863692E45712C">
    <w:name w:val="F43A733A15204B28BD6863692E45712C"/>
  </w:style>
  <w:style w:type="paragraph" w:customStyle="1" w:styleId="E34F799F9D77425083A8E88C2A479358">
    <w:name w:val="E34F799F9D77425083A8E88C2A479358"/>
  </w:style>
  <w:style w:type="paragraph" w:customStyle="1" w:styleId="F56FA0CD10B14B5AB0A46F3C337CAFFB">
    <w:name w:val="F56FA0CD10B14B5AB0A46F3C337CAFFB"/>
  </w:style>
  <w:style w:type="paragraph" w:customStyle="1" w:styleId="DF6543325D2C468394DF08271E924E3D">
    <w:name w:val="DF6543325D2C468394DF08271E924E3D"/>
    <w:rsid w:val="00E20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202C2F9641B4994C835C32439C950" ma:contentTypeVersion="6" ma:contentTypeDescription="Create a new document." ma:contentTypeScope="" ma:versionID="bf160a8754d134d27b367c2788a1adda">
  <xsd:schema xmlns:xsd="http://www.w3.org/2001/XMLSchema" xmlns:xs="http://www.w3.org/2001/XMLSchema" xmlns:p="http://schemas.microsoft.com/office/2006/metadata/properties" xmlns:ns2="90afd111-81ff-4eb0-a9e2-41d5e089355d" xmlns:ns3="d09b0e27-f9bf-4333-b808-df44c30a1c61" targetNamespace="http://schemas.microsoft.com/office/2006/metadata/properties" ma:root="true" ma:fieldsID="625d9bd5a2a1de5583032f8dcb70e8c6" ns2:_="" ns3:_="">
    <xsd:import namespace="90afd111-81ff-4eb0-a9e2-41d5e089355d"/>
    <xsd:import namespace="d09b0e27-f9bf-4333-b808-df44c30a1c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fd111-81ff-4eb0-a9e2-41d5e0893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0e27-f9bf-4333-b808-df44c30a1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71B72-4B55-45C9-BD64-3F0AC578D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8E0F54-23C1-436A-8CEC-515C4ABDA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fd111-81ff-4eb0-a9e2-41d5e089355d"/>
    <ds:schemaRef ds:uri="d09b0e27-f9bf-4333-b808-df44c30a1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 meeting report v1</Template>
  <TotalTime>0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Tamsin Hewett</dc:creator>
  <cp:keywords/>
  <dc:description/>
  <cp:lastModifiedBy>Amy Haldane</cp:lastModifiedBy>
  <cp:revision>2</cp:revision>
  <dcterms:created xsi:type="dcterms:W3CDTF">2021-02-12T18:56:00Z</dcterms:created>
  <dcterms:modified xsi:type="dcterms:W3CDTF">2021-02-12T18:56:00Z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0x0101002A2202C2F9641B4994C835C32439C950</vt:lpwstr>
  </property>
</Properties>
</file>